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E9" w:rsidRPr="00FD6CA9" w:rsidRDefault="00124A4B">
      <w:pPr>
        <w:jc w:val="center"/>
        <w:rPr>
          <w:rFonts w:ascii="宋体" w:eastAsia="宋体" w:hAnsi="宋体"/>
          <w:sz w:val="48"/>
          <w:szCs w:val="48"/>
        </w:rPr>
      </w:pPr>
      <w:r w:rsidRPr="00FD6CA9">
        <w:rPr>
          <w:rFonts w:ascii="宋体" w:eastAsia="宋体" w:hAnsi="宋体"/>
          <w:noProof/>
        </w:rPr>
        <w:drawing>
          <wp:anchor distT="0" distB="0" distL="114300" distR="114300" simplePos="0" relativeHeight="251658240" behindDoc="0" locked="0" layoutInCell="1" allowOverlap="1">
            <wp:simplePos x="0" y="0"/>
            <wp:positionH relativeFrom="column">
              <wp:posOffset>-1108075</wp:posOffset>
            </wp:positionH>
            <wp:positionV relativeFrom="paragraph">
              <wp:posOffset>-908685</wp:posOffset>
            </wp:positionV>
            <wp:extent cx="7788910" cy="10056495"/>
            <wp:effectExtent l="0" t="0" r="3175" b="254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9"/>
                    <a:stretch>
                      <a:fillRect/>
                    </a:stretch>
                  </pic:blipFill>
                  <pic:spPr>
                    <a:xfrm>
                      <a:off x="0" y="0"/>
                      <a:ext cx="7788682" cy="10056213"/>
                    </a:xfrm>
                    <a:prstGeom prst="rect">
                      <a:avLst/>
                    </a:prstGeom>
                    <a:noFill/>
                    <a:ln w="9525">
                      <a:noFill/>
                    </a:ln>
                  </pic:spPr>
                </pic:pic>
              </a:graphicData>
            </a:graphic>
          </wp:anchor>
        </w:drawing>
      </w:r>
    </w:p>
    <w:p w:rsidR="002143E9" w:rsidRPr="00FD6CA9" w:rsidRDefault="002143E9">
      <w:pPr>
        <w:spacing w:line="360" w:lineRule="auto"/>
        <w:ind w:firstLineChars="196" w:firstLine="470"/>
        <w:rPr>
          <w:rFonts w:ascii="宋体" w:eastAsia="宋体" w:hAnsi="宋体"/>
          <w:sz w:val="24"/>
          <w:szCs w:val="28"/>
        </w:rPr>
        <w:sectPr w:rsidR="002143E9" w:rsidRPr="00FD6CA9">
          <w:headerReference w:type="default" r:id="rId10"/>
          <w:footerReference w:type="default" r:id="rId11"/>
          <w:pgSz w:w="12240" w:h="15840"/>
          <w:pgMar w:top="1440" w:right="1800" w:bottom="1440" w:left="1800" w:header="720" w:footer="720" w:gutter="0"/>
          <w:pgNumType w:start="9"/>
          <w:cols w:space="720"/>
          <w:docGrid w:type="lines" w:linePitch="312"/>
        </w:sectPr>
      </w:pPr>
    </w:p>
    <w:p w:rsidR="002143E9" w:rsidRPr="00FD6CA9" w:rsidRDefault="00124A4B">
      <w:pPr>
        <w:spacing w:line="360" w:lineRule="auto"/>
        <w:ind w:firstLineChars="196" w:firstLine="470"/>
        <w:rPr>
          <w:rFonts w:ascii="宋体" w:eastAsia="宋体" w:hAnsi="宋体"/>
          <w:sz w:val="24"/>
          <w:szCs w:val="28"/>
        </w:rPr>
      </w:pPr>
      <w:r w:rsidRPr="00FD6CA9">
        <w:rPr>
          <w:rFonts w:ascii="宋体" w:eastAsia="宋体" w:hAnsi="宋体" w:hint="eastAsia"/>
          <w:sz w:val="24"/>
          <w:szCs w:val="28"/>
        </w:rPr>
        <w:lastRenderedPageBreak/>
        <w:t>本</w:t>
      </w:r>
      <w:r w:rsidRPr="00FD6CA9">
        <w:rPr>
          <w:rFonts w:ascii="宋体" w:eastAsia="宋体" w:hAnsi="宋体"/>
          <w:sz w:val="24"/>
          <w:szCs w:val="28"/>
        </w:rPr>
        <w:t>自评报告</w:t>
      </w:r>
      <w:r w:rsidRPr="00FD6CA9">
        <w:rPr>
          <w:rFonts w:ascii="宋体" w:eastAsia="宋体" w:hAnsi="宋体" w:hint="eastAsia"/>
          <w:sz w:val="24"/>
          <w:szCs w:val="28"/>
        </w:rPr>
        <w:t>撰写</w:t>
      </w:r>
      <w:r w:rsidRPr="00FD6CA9">
        <w:rPr>
          <w:rFonts w:ascii="宋体" w:eastAsia="宋体" w:hAnsi="宋体"/>
          <w:sz w:val="24"/>
          <w:szCs w:val="28"/>
        </w:rPr>
        <w:t>指导书</w:t>
      </w:r>
      <w:r w:rsidRPr="00FD6CA9">
        <w:rPr>
          <w:rFonts w:ascii="宋体" w:eastAsia="宋体" w:hAnsi="宋体" w:hint="eastAsia"/>
          <w:sz w:val="24"/>
          <w:szCs w:val="28"/>
        </w:rPr>
        <w:t>是</w:t>
      </w:r>
      <w:r w:rsidRPr="00FD6CA9">
        <w:rPr>
          <w:rFonts w:ascii="宋体" w:eastAsia="宋体" w:hAnsi="宋体"/>
          <w:sz w:val="24"/>
          <w:szCs w:val="28"/>
        </w:rPr>
        <w:t>专业进行自评工作的参考</w:t>
      </w:r>
      <w:r w:rsidRPr="00FD6CA9">
        <w:rPr>
          <w:rFonts w:ascii="宋体" w:eastAsia="宋体" w:hAnsi="宋体" w:hint="eastAsia"/>
          <w:sz w:val="24"/>
          <w:szCs w:val="28"/>
        </w:rPr>
        <w:t>和</w:t>
      </w:r>
      <w:r w:rsidRPr="00FD6CA9">
        <w:rPr>
          <w:rFonts w:ascii="宋体" w:eastAsia="宋体" w:hAnsi="宋体"/>
          <w:sz w:val="24"/>
          <w:szCs w:val="28"/>
        </w:rPr>
        <w:t>依据</w:t>
      </w:r>
      <w:r w:rsidRPr="00FD6CA9">
        <w:rPr>
          <w:rFonts w:ascii="宋体" w:eastAsia="宋体" w:hAnsi="宋体" w:hint="eastAsia"/>
          <w:sz w:val="24"/>
          <w:szCs w:val="28"/>
        </w:rPr>
        <w:t>，请</w:t>
      </w:r>
      <w:r w:rsidRPr="00FD6CA9">
        <w:rPr>
          <w:rFonts w:ascii="宋体" w:eastAsia="宋体" w:hAnsi="宋体"/>
          <w:sz w:val="24"/>
          <w:szCs w:val="28"/>
        </w:rPr>
        <w:t>专业按照</w:t>
      </w:r>
      <w:r w:rsidRPr="00FD6CA9">
        <w:rPr>
          <w:rFonts w:ascii="宋体" w:eastAsia="宋体" w:hAnsi="宋体" w:hint="eastAsia"/>
          <w:sz w:val="24"/>
          <w:szCs w:val="28"/>
        </w:rPr>
        <w:t>指导书</w:t>
      </w:r>
      <w:r w:rsidRPr="00FD6CA9">
        <w:rPr>
          <w:rFonts w:ascii="宋体" w:eastAsia="宋体" w:hAnsi="宋体"/>
          <w:sz w:val="24"/>
          <w:szCs w:val="28"/>
        </w:rPr>
        <w:t>要求</w:t>
      </w:r>
      <w:r w:rsidRPr="00FD6CA9">
        <w:rPr>
          <w:rFonts w:ascii="宋体" w:eastAsia="宋体" w:hAnsi="宋体" w:hint="eastAsia"/>
          <w:sz w:val="24"/>
          <w:szCs w:val="28"/>
        </w:rPr>
        <w:t>对照</w:t>
      </w:r>
      <w:r w:rsidRPr="00FD6CA9">
        <w:rPr>
          <w:rFonts w:ascii="宋体" w:eastAsia="宋体" w:hAnsi="宋体"/>
          <w:sz w:val="24"/>
          <w:szCs w:val="28"/>
        </w:rPr>
        <w:t>认证标准逐条自证达成情况</w:t>
      </w:r>
      <w:r w:rsidRPr="00FD6CA9">
        <w:rPr>
          <w:rFonts w:ascii="宋体" w:eastAsia="宋体" w:hAnsi="宋体" w:hint="eastAsia"/>
          <w:sz w:val="24"/>
          <w:szCs w:val="28"/>
        </w:rPr>
        <w:t>，</w:t>
      </w:r>
      <w:r w:rsidRPr="00FD6CA9">
        <w:rPr>
          <w:rFonts w:ascii="宋体" w:eastAsia="宋体" w:hAnsi="宋体"/>
          <w:sz w:val="24"/>
          <w:szCs w:val="28"/>
        </w:rPr>
        <w:t>认真梳理存在</w:t>
      </w:r>
      <w:r w:rsidRPr="00FD6CA9">
        <w:rPr>
          <w:rFonts w:ascii="宋体" w:eastAsia="宋体" w:hAnsi="宋体" w:hint="eastAsia"/>
          <w:sz w:val="24"/>
          <w:szCs w:val="28"/>
        </w:rPr>
        <w:t>的主要</w:t>
      </w:r>
      <w:r w:rsidRPr="00FD6CA9">
        <w:rPr>
          <w:rFonts w:ascii="宋体" w:eastAsia="宋体" w:hAnsi="宋体"/>
          <w:sz w:val="24"/>
          <w:szCs w:val="28"/>
        </w:rPr>
        <w:t>问题，并提出改进</w:t>
      </w:r>
      <w:r w:rsidRPr="00FD6CA9">
        <w:rPr>
          <w:rFonts w:ascii="宋体" w:eastAsia="宋体" w:hAnsi="宋体" w:hint="eastAsia"/>
          <w:sz w:val="24"/>
          <w:szCs w:val="28"/>
        </w:rPr>
        <w:t>措施。</w:t>
      </w:r>
    </w:p>
    <w:p w:rsidR="002143E9" w:rsidRPr="00FD6CA9" w:rsidRDefault="00124A4B">
      <w:pPr>
        <w:spacing w:line="360" w:lineRule="auto"/>
        <w:ind w:firstLineChars="196" w:firstLine="470"/>
        <w:rPr>
          <w:rFonts w:ascii="宋体" w:eastAsia="宋体" w:hAnsi="宋体"/>
          <w:sz w:val="24"/>
          <w:szCs w:val="28"/>
        </w:rPr>
      </w:pPr>
      <w:r w:rsidRPr="00FD6CA9">
        <w:rPr>
          <w:rFonts w:ascii="宋体" w:eastAsia="宋体" w:hAnsi="宋体" w:hint="eastAsia"/>
          <w:sz w:val="24"/>
          <w:szCs w:val="28"/>
        </w:rPr>
        <w:t>1.</w:t>
      </w:r>
      <w:r w:rsidRPr="00FD6CA9">
        <w:rPr>
          <w:rFonts w:ascii="宋体" w:eastAsia="宋体" w:hAnsi="宋体" w:hint="eastAsia"/>
          <w:sz w:val="24"/>
          <w:szCs w:val="28"/>
        </w:rPr>
        <w:t>报告结构依照认证标准顺序，分成培养目标、毕业要求、课程与教学、合作与实践、师资队伍、支持条件、质量保障、学生发展等八个部分，每一部分包括达标情况、主要问题、改进措施三方面内容。</w:t>
      </w:r>
    </w:p>
    <w:p w:rsidR="002143E9" w:rsidRPr="00FD6CA9" w:rsidRDefault="00124A4B">
      <w:pPr>
        <w:spacing w:line="360" w:lineRule="auto"/>
        <w:ind w:firstLineChars="196" w:firstLine="470"/>
        <w:rPr>
          <w:rFonts w:ascii="宋体" w:eastAsia="宋体" w:hAnsi="宋体"/>
          <w:sz w:val="24"/>
          <w:szCs w:val="28"/>
        </w:rPr>
      </w:pPr>
      <w:r w:rsidRPr="00FD6CA9">
        <w:rPr>
          <w:rFonts w:ascii="宋体" w:eastAsia="宋体" w:hAnsi="宋体" w:hint="eastAsia"/>
          <w:sz w:val="24"/>
          <w:szCs w:val="28"/>
        </w:rPr>
        <w:t>2.</w:t>
      </w:r>
      <w:r w:rsidRPr="00FD6CA9">
        <w:rPr>
          <w:rFonts w:ascii="宋体" w:eastAsia="宋体" w:hAnsi="宋体" w:hint="eastAsia"/>
          <w:sz w:val="24"/>
          <w:szCs w:val="28"/>
        </w:rPr>
        <w:t>报告内容按照指导书要求，紧扣认证标准，逐条用数据和事实举证达成情况、存在的主要问题及采取的改进措施，总篇幅不超过</w:t>
      </w:r>
      <w:r w:rsidRPr="00FD6CA9">
        <w:rPr>
          <w:rFonts w:ascii="宋体" w:eastAsia="宋体" w:hAnsi="宋体"/>
          <w:sz w:val="24"/>
          <w:szCs w:val="28"/>
        </w:rPr>
        <w:t>5</w:t>
      </w:r>
      <w:r w:rsidRPr="00FD6CA9">
        <w:rPr>
          <w:rFonts w:ascii="宋体" w:eastAsia="宋体" w:hAnsi="宋体"/>
          <w:sz w:val="24"/>
          <w:szCs w:val="28"/>
        </w:rPr>
        <w:t>万字。</w:t>
      </w:r>
      <w:r w:rsidRPr="00FD6CA9">
        <w:rPr>
          <w:rFonts w:ascii="宋体" w:eastAsia="宋体" w:hAnsi="宋体" w:hint="eastAsia"/>
          <w:sz w:val="24"/>
          <w:szCs w:val="28"/>
        </w:rPr>
        <w:t>其中，对主要问题和改进措施的描述不少于</w:t>
      </w:r>
      <w:r w:rsidRPr="00FD6CA9">
        <w:rPr>
          <w:rFonts w:ascii="宋体" w:eastAsia="宋体" w:hAnsi="宋体" w:hint="eastAsia"/>
          <w:sz w:val="24"/>
          <w:szCs w:val="28"/>
        </w:rPr>
        <w:t>1/3</w:t>
      </w:r>
      <w:r w:rsidRPr="00FD6CA9">
        <w:rPr>
          <w:rFonts w:ascii="宋体" w:eastAsia="宋体" w:hAnsi="宋体" w:hint="eastAsia"/>
          <w:sz w:val="24"/>
          <w:szCs w:val="28"/>
        </w:rPr>
        <w:t>，与标准无关内容或不</w:t>
      </w:r>
      <w:r w:rsidRPr="00FD6CA9">
        <w:rPr>
          <w:rFonts w:ascii="宋体" w:eastAsia="宋体" w:hAnsi="宋体"/>
          <w:sz w:val="24"/>
          <w:szCs w:val="28"/>
        </w:rPr>
        <w:t>能覆盖全体学生的</w:t>
      </w:r>
      <w:r w:rsidRPr="00FD6CA9">
        <w:rPr>
          <w:rFonts w:ascii="宋体" w:eastAsia="宋体" w:hAnsi="宋体" w:hint="eastAsia"/>
          <w:sz w:val="24"/>
          <w:szCs w:val="28"/>
        </w:rPr>
        <w:t>少数“标志性成果”不列入报告。</w:t>
      </w:r>
    </w:p>
    <w:p w:rsidR="002143E9" w:rsidRPr="00FD6CA9" w:rsidRDefault="00124A4B">
      <w:pPr>
        <w:spacing w:line="360" w:lineRule="auto"/>
        <w:ind w:firstLineChars="196" w:firstLine="470"/>
        <w:rPr>
          <w:rFonts w:ascii="宋体" w:eastAsia="宋体" w:hAnsi="宋体"/>
          <w:sz w:val="24"/>
          <w:szCs w:val="28"/>
        </w:rPr>
      </w:pPr>
      <w:r w:rsidRPr="00FD6CA9">
        <w:rPr>
          <w:rFonts w:ascii="宋体" w:eastAsia="宋体" w:hAnsi="宋体" w:hint="eastAsia"/>
          <w:sz w:val="24"/>
          <w:szCs w:val="28"/>
        </w:rPr>
        <w:t>3.</w:t>
      </w:r>
      <w:r w:rsidRPr="00FD6CA9">
        <w:rPr>
          <w:rFonts w:ascii="宋体" w:eastAsia="宋体" w:hAnsi="宋体" w:hint="eastAsia"/>
          <w:sz w:val="24"/>
          <w:szCs w:val="28"/>
        </w:rPr>
        <w:t>报告要求明确清晰给出专业“自画像”，强调以问题为导向，专业主动开展自评自查，发现问题和不足，并采取积极行动整改。对于回避、掩盖问题与不足的专业，将被要求重新修改自评报告或中止进校考查。</w:t>
      </w:r>
    </w:p>
    <w:p w:rsidR="002143E9" w:rsidRPr="00FD6CA9" w:rsidRDefault="00124A4B">
      <w:pPr>
        <w:spacing w:line="360" w:lineRule="auto"/>
        <w:ind w:firstLineChars="196" w:firstLine="470"/>
        <w:rPr>
          <w:rFonts w:ascii="宋体" w:eastAsia="宋体" w:hAnsi="宋体"/>
          <w:sz w:val="24"/>
          <w:szCs w:val="28"/>
        </w:rPr>
      </w:pPr>
      <w:r w:rsidRPr="00FD6CA9">
        <w:rPr>
          <w:rFonts w:ascii="宋体" w:eastAsia="宋体" w:hAnsi="宋体" w:hint="eastAsia"/>
          <w:sz w:val="24"/>
          <w:szCs w:val="28"/>
        </w:rPr>
        <w:t>4.</w:t>
      </w:r>
      <w:r w:rsidRPr="00FD6CA9">
        <w:rPr>
          <w:rFonts w:ascii="宋体" w:eastAsia="宋体" w:hAnsi="宋体" w:hint="eastAsia"/>
          <w:sz w:val="24"/>
          <w:szCs w:val="28"/>
        </w:rPr>
        <w:t>报告所列举证数据和事实要求客观真实，以学校填报的专业教学基本状态数据为基础，与《专</w:t>
      </w:r>
      <w:r w:rsidRPr="00FD6CA9">
        <w:rPr>
          <w:rFonts w:ascii="宋体" w:eastAsia="宋体" w:hAnsi="宋体" w:hint="eastAsia"/>
          <w:sz w:val="24"/>
          <w:szCs w:val="28"/>
        </w:rPr>
        <w:t>业教学基本状态数据分析报告》相印证，为认证专家进校开展现场考查提供有效支撑。</w:t>
      </w:r>
    </w:p>
    <w:p w:rsidR="002143E9" w:rsidRPr="00FD6CA9" w:rsidRDefault="00124A4B">
      <w:pPr>
        <w:spacing w:line="360" w:lineRule="auto"/>
        <w:ind w:firstLineChars="196" w:firstLine="470"/>
        <w:rPr>
          <w:rFonts w:ascii="宋体" w:eastAsia="宋体" w:hAnsi="宋体"/>
          <w:sz w:val="24"/>
          <w:szCs w:val="28"/>
        </w:rPr>
      </w:pPr>
      <w:r w:rsidRPr="00FD6CA9">
        <w:rPr>
          <w:rFonts w:ascii="宋体" w:eastAsia="宋体" w:hAnsi="宋体" w:hint="eastAsia"/>
          <w:sz w:val="24"/>
          <w:szCs w:val="28"/>
        </w:rPr>
        <w:t>5.</w:t>
      </w:r>
      <w:r w:rsidRPr="00FD6CA9">
        <w:rPr>
          <w:rFonts w:ascii="宋体" w:eastAsia="宋体" w:hAnsi="宋体" w:hint="eastAsia"/>
          <w:sz w:val="24"/>
          <w:szCs w:val="28"/>
        </w:rPr>
        <w:t>报告各部分支撑材料清单格式见附录，相应原始教学基本状态数据、教学文档、教学管理文件、毕业要求和课程评价、问卷调查等放置学校备查。</w:t>
      </w:r>
    </w:p>
    <w:p w:rsidR="002143E9" w:rsidRPr="00FD6CA9" w:rsidRDefault="002143E9">
      <w:pPr>
        <w:jc w:val="center"/>
        <w:rPr>
          <w:rFonts w:ascii="宋体" w:eastAsia="宋体" w:hAnsi="宋体"/>
          <w:sz w:val="48"/>
          <w:szCs w:val="48"/>
        </w:rPr>
        <w:sectPr w:rsidR="002143E9" w:rsidRPr="00FD6CA9">
          <w:footerReference w:type="default" r:id="rId12"/>
          <w:pgSz w:w="12240" w:h="15840"/>
          <w:pgMar w:top="1440" w:right="1800" w:bottom="1440" w:left="1800" w:header="720" w:footer="720" w:gutter="0"/>
          <w:pgNumType w:start="1"/>
          <w:cols w:space="720"/>
          <w:docGrid w:type="lines" w:linePitch="312"/>
        </w:sectPr>
      </w:pPr>
    </w:p>
    <w:p w:rsidR="002143E9" w:rsidRPr="00FD6CA9" w:rsidRDefault="002143E9">
      <w:pPr>
        <w:adjustRightInd w:val="0"/>
        <w:snapToGrid w:val="0"/>
        <w:jc w:val="center"/>
        <w:outlineLvl w:val="0"/>
        <w:rPr>
          <w:rFonts w:ascii="宋体" w:eastAsia="宋体" w:hAnsi="宋体"/>
          <w:color w:val="FFFFFF" w:themeColor="background1"/>
          <w:sz w:val="48"/>
          <w:szCs w:val="48"/>
        </w:rPr>
      </w:pPr>
    </w:p>
    <w:p w:rsidR="002143E9" w:rsidRPr="00FD6CA9" w:rsidRDefault="00124A4B" w:rsidP="00FD6CA9">
      <w:pPr>
        <w:spacing w:beforeLines="50" w:afterLines="50"/>
        <w:jc w:val="center"/>
        <w:rPr>
          <w:rFonts w:ascii="宋体" w:eastAsia="宋体" w:hAnsi="宋体" w:cs="黑体"/>
          <w:bCs/>
          <w:sz w:val="52"/>
          <w:szCs w:val="52"/>
        </w:rPr>
      </w:pPr>
      <w:r w:rsidRPr="00FD6CA9">
        <w:rPr>
          <w:rFonts w:ascii="宋体" w:eastAsia="宋体" w:hAnsi="宋体" w:cs="黑体" w:hint="eastAsia"/>
          <w:bCs/>
          <w:sz w:val="52"/>
          <w:szCs w:val="52"/>
        </w:rPr>
        <w:t>普通高等学校师范类专业认证</w:t>
      </w:r>
    </w:p>
    <w:p w:rsidR="002143E9" w:rsidRPr="00FD6CA9" w:rsidRDefault="00124A4B" w:rsidP="00FD6CA9">
      <w:pPr>
        <w:spacing w:beforeLines="50" w:afterLines="50"/>
        <w:jc w:val="center"/>
        <w:outlineLvl w:val="0"/>
        <w:rPr>
          <w:rFonts w:ascii="宋体" w:eastAsia="宋体" w:hAnsi="宋体" w:cs="黑体"/>
          <w:bCs/>
          <w:sz w:val="52"/>
          <w:szCs w:val="52"/>
        </w:rPr>
      </w:pPr>
      <w:r w:rsidRPr="00FD6CA9">
        <w:rPr>
          <w:rFonts w:ascii="宋体" w:eastAsia="宋体" w:hAnsi="宋体" w:cs="黑体" w:hint="eastAsia"/>
          <w:bCs/>
          <w:sz w:val="52"/>
          <w:szCs w:val="52"/>
        </w:rPr>
        <w:t>（中学教育第二级）</w:t>
      </w:r>
    </w:p>
    <w:p w:rsidR="002143E9" w:rsidRPr="00FD6CA9" w:rsidRDefault="00124A4B" w:rsidP="00FD6CA9">
      <w:pPr>
        <w:spacing w:beforeLines="50" w:afterLines="50"/>
        <w:jc w:val="center"/>
        <w:outlineLvl w:val="0"/>
        <w:rPr>
          <w:rFonts w:ascii="宋体" w:eastAsia="宋体" w:hAnsi="宋体"/>
          <w:b/>
          <w:bCs/>
          <w:sz w:val="72"/>
          <w:szCs w:val="72"/>
        </w:rPr>
      </w:pPr>
      <w:r w:rsidRPr="00FD6CA9">
        <w:rPr>
          <w:rFonts w:ascii="宋体" w:eastAsia="宋体" w:hAnsi="宋体" w:cs="黑体" w:hint="eastAsia"/>
          <w:b/>
          <w:bCs/>
          <w:sz w:val="72"/>
          <w:szCs w:val="72"/>
        </w:rPr>
        <w:t>自评报告</w:t>
      </w:r>
    </w:p>
    <w:p w:rsidR="002143E9" w:rsidRPr="00FD6CA9" w:rsidRDefault="002143E9">
      <w:pPr>
        <w:jc w:val="center"/>
        <w:rPr>
          <w:rFonts w:ascii="宋体" w:eastAsia="宋体" w:hAnsi="宋体"/>
          <w:sz w:val="52"/>
          <w:szCs w:val="52"/>
        </w:rPr>
      </w:pPr>
    </w:p>
    <w:p w:rsidR="002143E9" w:rsidRPr="00FD6CA9" w:rsidRDefault="002143E9">
      <w:pPr>
        <w:rPr>
          <w:rFonts w:ascii="宋体" w:eastAsia="宋体" w:hAnsi="宋体"/>
          <w:sz w:val="44"/>
          <w:szCs w:val="44"/>
        </w:rPr>
      </w:pPr>
    </w:p>
    <w:p w:rsidR="002143E9" w:rsidRPr="00FD6CA9" w:rsidRDefault="00124A4B" w:rsidP="00FD6CA9">
      <w:pPr>
        <w:spacing w:beforeLines="50" w:afterLines="50" w:line="480" w:lineRule="auto"/>
        <w:ind w:firstLineChars="498" w:firstLine="1400"/>
        <w:rPr>
          <w:rFonts w:ascii="宋体" w:eastAsia="宋体" w:hAnsi="宋体"/>
          <w:b/>
          <w:bCs/>
          <w:sz w:val="28"/>
          <w:szCs w:val="28"/>
          <w:u w:val="single"/>
        </w:rPr>
      </w:pPr>
      <w:r w:rsidRPr="00FD6CA9">
        <w:rPr>
          <w:rFonts w:ascii="宋体" w:eastAsia="宋体" w:hAnsi="宋体" w:cs="黑体" w:hint="eastAsia"/>
          <w:b/>
          <w:bCs/>
          <w:sz w:val="28"/>
          <w:szCs w:val="28"/>
        </w:rPr>
        <w:t>学校：</w:t>
      </w:r>
    </w:p>
    <w:p w:rsidR="002143E9" w:rsidRPr="00FD6CA9" w:rsidRDefault="00124A4B" w:rsidP="00FD6CA9">
      <w:pPr>
        <w:spacing w:beforeLines="50" w:afterLines="50" w:line="480" w:lineRule="auto"/>
        <w:ind w:firstLineChars="498" w:firstLine="1400"/>
        <w:rPr>
          <w:rStyle w:val="aa"/>
          <w:rFonts w:ascii="宋体" w:eastAsia="宋体" w:hAnsi="宋体"/>
        </w:rPr>
      </w:pPr>
      <w:r w:rsidRPr="00FD6CA9">
        <w:rPr>
          <w:rFonts w:ascii="宋体" w:eastAsia="宋体" w:hAnsi="宋体" w:cs="黑体" w:hint="eastAsia"/>
          <w:b/>
          <w:bCs/>
          <w:sz w:val="28"/>
          <w:szCs w:val="28"/>
        </w:rPr>
        <w:t>专业：</w:t>
      </w:r>
    </w:p>
    <w:p w:rsidR="002143E9" w:rsidRPr="00FD6CA9" w:rsidRDefault="00124A4B" w:rsidP="00FD6CA9">
      <w:pPr>
        <w:spacing w:beforeLines="50" w:afterLines="50" w:line="480" w:lineRule="auto"/>
        <w:ind w:firstLineChars="498" w:firstLine="1400"/>
        <w:rPr>
          <w:rFonts w:ascii="宋体" w:eastAsia="宋体" w:hAnsi="宋体"/>
          <w:b/>
          <w:bCs/>
          <w:sz w:val="28"/>
          <w:szCs w:val="28"/>
        </w:rPr>
      </w:pPr>
      <w:r w:rsidRPr="00FD6CA9">
        <w:rPr>
          <w:rFonts w:ascii="宋体" w:eastAsia="宋体" w:hAnsi="宋体" w:cs="黑体" w:hint="eastAsia"/>
          <w:b/>
          <w:bCs/>
          <w:sz w:val="28"/>
          <w:szCs w:val="28"/>
        </w:rPr>
        <w:t>完成时间：</w:t>
      </w:r>
    </w:p>
    <w:p w:rsidR="002143E9" w:rsidRPr="00FD6CA9" w:rsidRDefault="00124A4B" w:rsidP="00FD6CA9">
      <w:pPr>
        <w:spacing w:beforeLines="50" w:afterLines="50" w:line="480" w:lineRule="auto"/>
        <w:ind w:firstLineChars="498" w:firstLine="1400"/>
        <w:rPr>
          <w:rFonts w:ascii="宋体" w:eastAsia="宋体" w:hAnsi="宋体"/>
          <w:sz w:val="24"/>
          <w:u w:val="single"/>
        </w:rPr>
      </w:pPr>
      <w:r w:rsidRPr="00FD6CA9">
        <w:rPr>
          <w:rFonts w:ascii="宋体" w:eastAsia="宋体" w:hAnsi="宋体" w:cs="黑体" w:hint="eastAsia"/>
          <w:b/>
          <w:bCs/>
          <w:sz w:val="28"/>
          <w:szCs w:val="28"/>
        </w:rPr>
        <w:t>联系电话：</w:t>
      </w:r>
    </w:p>
    <w:p w:rsidR="002143E9" w:rsidRPr="00FD6CA9" w:rsidRDefault="00124A4B" w:rsidP="00FD6CA9">
      <w:pPr>
        <w:spacing w:beforeLines="50" w:afterLines="50" w:line="480" w:lineRule="auto"/>
        <w:ind w:firstLineChars="498" w:firstLine="1400"/>
        <w:rPr>
          <w:rFonts w:ascii="宋体" w:eastAsia="宋体" w:hAnsi="宋体"/>
          <w:b/>
          <w:bCs/>
          <w:sz w:val="28"/>
          <w:szCs w:val="28"/>
          <w:u w:val="single"/>
        </w:rPr>
      </w:pPr>
      <w:r w:rsidRPr="00FD6CA9">
        <w:rPr>
          <w:rFonts w:ascii="宋体" w:eastAsia="宋体" w:hAnsi="宋体" w:cs="黑体" w:hint="eastAsia"/>
          <w:b/>
          <w:bCs/>
          <w:sz w:val="28"/>
          <w:szCs w:val="28"/>
        </w:rPr>
        <w:t>电子邮件</w:t>
      </w:r>
    </w:p>
    <w:p w:rsidR="002143E9" w:rsidRPr="00FD6CA9" w:rsidRDefault="00124A4B" w:rsidP="00FD6CA9">
      <w:pPr>
        <w:spacing w:beforeLines="50" w:afterLines="50" w:line="480" w:lineRule="auto"/>
        <w:ind w:firstLineChars="498" w:firstLine="1400"/>
        <w:rPr>
          <w:rFonts w:ascii="宋体" w:eastAsia="宋体" w:hAnsi="宋体"/>
          <w:b/>
          <w:bCs/>
          <w:sz w:val="28"/>
          <w:szCs w:val="28"/>
        </w:rPr>
      </w:pPr>
      <w:r w:rsidRPr="00FD6CA9">
        <w:rPr>
          <w:rFonts w:ascii="宋体" w:eastAsia="宋体" w:hAnsi="宋体" w:cs="黑体" w:hint="eastAsia"/>
          <w:b/>
          <w:bCs/>
          <w:sz w:val="28"/>
          <w:szCs w:val="28"/>
        </w:rPr>
        <w:t>专业负责人签字：</w:t>
      </w:r>
    </w:p>
    <w:p w:rsidR="002143E9" w:rsidRPr="00FD6CA9" w:rsidRDefault="00124A4B" w:rsidP="00FD6CA9">
      <w:pPr>
        <w:spacing w:beforeLines="50" w:afterLines="50" w:line="480" w:lineRule="auto"/>
        <w:ind w:firstLineChars="498" w:firstLine="1400"/>
        <w:rPr>
          <w:rFonts w:ascii="宋体" w:eastAsia="宋体" w:hAnsi="宋体"/>
          <w:b/>
          <w:bCs/>
          <w:sz w:val="28"/>
          <w:szCs w:val="28"/>
        </w:rPr>
      </w:pPr>
      <w:r w:rsidRPr="00FD6CA9">
        <w:rPr>
          <w:rFonts w:ascii="宋体" w:eastAsia="宋体" w:hAnsi="宋体" w:cs="黑体" w:hint="eastAsia"/>
          <w:b/>
          <w:bCs/>
          <w:sz w:val="28"/>
          <w:szCs w:val="28"/>
        </w:rPr>
        <w:t>学校盖章：</w:t>
      </w:r>
    </w:p>
    <w:p w:rsidR="002143E9" w:rsidRPr="00FD6CA9" w:rsidRDefault="002143E9">
      <w:pPr>
        <w:jc w:val="center"/>
        <w:rPr>
          <w:rFonts w:ascii="宋体" w:eastAsia="宋体" w:hAnsi="宋体"/>
          <w:sz w:val="44"/>
          <w:szCs w:val="44"/>
        </w:rPr>
      </w:pPr>
    </w:p>
    <w:p w:rsidR="002143E9" w:rsidRPr="00FD6CA9" w:rsidRDefault="002143E9">
      <w:pPr>
        <w:jc w:val="center"/>
        <w:rPr>
          <w:rFonts w:ascii="宋体" w:eastAsia="宋体" w:hAnsi="宋体"/>
          <w:sz w:val="44"/>
          <w:szCs w:val="44"/>
        </w:rPr>
        <w:sectPr w:rsidR="002143E9" w:rsidRPr="00FD6CA9">
          <w:footerReference w:type="default" r:id="rId13"/>
          <w:pgSz w:w="12240" w:h="15840"/>
          <w:pgMar w:top="1440" w:right="1800" w:bottom="1440" w:left="1800" w:header="720" w:footer="720" w:gutter="0"/>
          <w:pgNumType w:start="1"/>
          <w:cols w:space="720"/>
          <w:docGrid w:type="lines" w:linePitch="312"/>
        </w:sectPr>
      </w:pPr>
    </w:p>
    <w:p w:rsidR="002143E9" w:rsidRPr="00FD6CA9" w:rsidRDefault="00124A4B">
      <w:pPr>
        <w:widowControl/>
        <w:jc w:val="center"/>
        <w:rPr>
          <w:rFonts w:ascii="宋体" w:eastAsia="宋体" w:hAnsi="宋体"/>
          <w:sz w:val="44"/>
          <w:szCs w:val="44"/>
        </w:rPr>
      </w:pPr>
      <w:r w:rsidRPr="00FD6CA9">
        <w:rPr>
          <w:rFonts w:ascii="宋体" w:eastAsia="宋体" w:hAnsi="宋体" w:hint="eastAsia"/>
          <w:sz w:val="44"/>
          <w:szCs w:val="44"/>
        </w:rPr>
        <w:lastRenderedPageBreak/>
        <w:t>自评报告目录</w:t>
      </w:r>
    </w:p>
    <w:p w:rsidR="002143E9" w:rsidRPr="00FD6CA9" w:rsidRDefault="002143E9">
      <w:pPr>
        <w:pStyle w:val="10"/>
        <w:spacing w:line="240" w:lineRule="auto"/>
        <w:jc w:val="both"/>
        <w:rPr>
          <w:rFonts w:ascii="宋体" w:eastAsia="宋体" w:hAnsi="宋体" w:cs="宋体"/>
          <w:sz w:val="28"/>
          <w:szCs w:val="28"/>
        </w:rPr>
      </w:pPr>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TOC \o "1-3" \h \u </w:instrText>
      </w:r>
      <w:r w:rsidRPr="00FD6CA9">
        <w:rPr>
          <w:rFonts w:ascii="宋体" w:eastAsia="宋体" w:hAnsi="宋体"/>
          <w:sz w:val="24"/>
          <w:szCs w:val="24"/>
        </w:rPr>
        <w:fldChar w:fldCharType="separate"/>
      </w:r>
      <w:hyperlink w:anchor="_Toc9041" w:history="1">
        <w:r w:rsidR="00124A4B" w:rsidRPr="00FD6CA9">
          <w:rPr>
            <w:rFonts w:ascii="宋体" w:eastAsia="宋体" w:hAnsi="宋体" w:hint="eastAsia"/>
            <w:sz w:val="24"/>
            <w:szCs w:val="24"/>
          </w:rPr>
          <w:t>0.</w:t>
        </w:r>
        <w:r w:rsidR="00124A4B" w:rsidRPr="00FD6CA9">
          <w:rPr>
            <w:rFonts w:ascii="宋体" w:eastAsia="宋体" w:hAnsi="宋体" w:hint="eastAsia"/>
            <w:sz w:val="24"/>
            <w:szCs w:val="24"/>
          </w:rPr>
          <w:t>背景信息</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_Toc9041 </w:instrText>
        </w:r>
        <w:r w:rsidRPr="00FD6CA9">
          <w:rPr>
            <w:rFonts w:ascii="宋体" w:eastAsia="宋体" w:hAnsi="宋体"/>
            <w:sz w:val="24"/>
            <w:szCs w:val="24"/>
          </w:rPr>
          <w:fldChar w:fldCharType="separate"/>
        </w:r>
        <w:r w:rsidR="00124A4B" w:rsidRPr="00FD6CA9">
          <w:rPr>
            <w:rFonts w:ascii="宋体" w:eastAsia="宋体" w:hAnsi="宋体"/>
            <w:sz w:val="24"/>
            <w:szCs w:val="24"/>
          </w:rPr>
          <w:t>1</w:t>
        </w:r>
        <w:r w:rsidRPr="00FD6CA9">
          <w:rPr>
            <w:rFonts w:ascii="宋体" w:eastAsia="宋体" w:hAnsi="宋体"/>
            <w:sz w:val="24"/>
            <w:szCs w:val="24"/>
          </w:rPr>
          <w:fldChar w:fldCharType="end"/>
        </w:r>
      </w:hyperlink>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hyperlink w:anchor="_Toc28166" w:history="1">
        <w:r w:rsidR="00124A4B" w:rsidRPr="00FD6CA9">
          <w:rPr>
            <w:rFonts w:ascii="宋体" w:eastAsia="宋体" w:hAnsi="宋体" w:hint="eastAsia"/>
            <w:sz w:val="24"/>
            <w:szCs w:val="24"/>
          </w:rPr>
          <w:t>标准</w:t>
        </w:r>
        <w:r w:rsidR="00124A4B" w:rsidRPr="00FD6CA9">
          <w:rPr>
            <w:rFonts w:ascii="宋体" w:eastAsia="宋体" w:hAnsi="宋体"/>
            <w:sz w:val="24"/>
            <w:szCs w:val="24"/>
          </w:rPr>
          <w:t>1</w:t>
        </w:r>
        <w:r w:rsidR="00124A4B" w:rsidRPr="00FD6CA9">
          <w:rPr>
            <w:rFonts w:ascii="宋体" w:eastAsia="宋体" w:hAnsi="宋体" w:hint="eastAsia"/>
            <w:sz w:val="24"/>
            <w:szCs w:val="24"/>
          </w:rPr>
          <w:t>培养目标</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_Toc28166 </w:instrText>
        </w:r>
        <w:r w:rsidRPr="00FD6CA9">
          <w:rPr>
            <w:rFonts w:ascii="宋体" w:eastAsia="宋体" w:hAnsi="宋体"/>
            <w:sz w:val="24"/>
            <w:szCs w:val="24"/>
          </w:rPr>
          <w:fldChar w:fldCharType="separate"/>
        </w:r>
        <w:r w:rsidR="00124A4B" w:rsidRPr="00FD6CA9">
          <w:rPr>
            <w:rFonts w:ascii="宋体" w:eastAsia="宋体" w:hAnsi="宋体"/>
            <w:sz w:val="24"/>
            <w:szCs w:val="24"/>
          </w:rPr>
          <w:t>1</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8170" w:history="1">
        <w:r w:rsidR="00124A4B" w:rsidRPr="00FD6CA9">
          <w:rPr>
            <w:rFonts w:ascii="宋体" w:eastAsia="宋体" w:hAnsi="宋体" w:hint="eastAsia"/>
            <w:kern w:val="44"/>
            <w:sz w:val="24"/>
            <w:szCs w:val="24"/>
          </w:rPr>
          <w:t>第一部分：达标情况</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_Toc28170 </w:instrText>
        </w:r>
        <w:r w:rsidRPr="00FD6CA9">
          <w:rPr>
            <w:rFonts w:ascii="宋体" w:eastAsia="宋体" w:hAnsi="宋体"/>
            <w:sz w:val="24"/>
            <w:szCs w:val="24"/>
          </w:rPr>
          <w:fldChar w:fldCharType="separate"/>
        </w:r>
        <w:r w:rsidR="00124A4B" w:rsidRPr="00FD6CA9">
          <w:rPr>
            <w:rFonts w:ascii="宋体" w:eastAsia="宋体" w:hAnsi="宋体"/>
            <w:sz w:val="24"/>
            <w:szCs w:val="24"/>
          </w:rPr>
          <w:t>1</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13251" w:history="1">
        <w:r w:rsidR="00124A4B" w:rsidRPr="00FD6CA9">
          <w:rPr>
            <w:rFonts w:ascii="宋体" w:eastAsia="宋体" w:hAnsi="宋体" w:cs="Times New Roman" w:hint="eastAsia"/>
            <w:kern w:val="44"/>
            <w:sz w:val="24"/>
            <w:szCs w:val="24"/>
          </w:rPr>
          <w:t>第二部分：主要问题</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_Toc13251 </w:instrText>
        </w:r>
        <w:r w:rsidRPr="00FD6CA9">
          <w:rPr>
            <w:rFonts w:ascii="宋体" w:eastAsia="宋体" w:hAnsi="宋体"/>
            <w:sz w:val="24"/>
            <w:szCs w:val="24"/>
          </w:rPr>
          <w:fldChar w:fldCharType="separate"/>
        </w:r>
        <w:r w:rsidR="00124A4B" w:rsidRPr="00FD6CA9">
          <w:rPr>
            <w:rFonts w:ascii="宋体" w:eastAsia="宋体" w:hAnsi="宋体"/>
            <w:sz w:val="24"/>
            <w:szCs w:val="24"/>
          </w:rPr>
          <w:t>3</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7868" w:history="1">
        <w:r w:rsidR="00124A4B" w:rsidRPr="00FD6CA9">
          <w:rPr>
            <w:rFonts w:ascii="宋体" w:eastAsia="宋体" w:hAnsi="宋体" w:cs="Times New Roman" w:hint="eastAsia"/>
            <w:kern w:val="44"/>
            <w:sz w:val="24"/>
            <w:szCs w:val="24"/>
          </w:rPr>
          <w:t>第三部分：改进措施</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_Toc7868 </w:instrText>
        </w:r>
        <w:r w:rsidRPr="00FD6CA9">
          <w:rPr>
            <w:rFonts w:ascii="宋体" w:eastAsia="宋体" w:hAnsi="宋体"/>
            <w:sz w:val="24"/>
            <w:szCs w:val="24"/>
          </w:rPr>
          <w:fldChar w:fldCharType="separate"/>
        </w:r>
        <w:r w:rsidR="00124A4B" w:rsidRPr="00FD6CA9">
          <w:rPr>
            <w:rFonts w:ascii="宋体" w:eastAsia="宋体" w:hAnsi="宋体"/>
            <w:sz w:val="24"/>
            <w:szCs w:val="24"/>
          </w:rPr>
          <w:t>3</w:t>
        </w:r>
        <w:r w:rsidRPr="00FD6CA9">
          <w:rPr>
            <w:rFonts w:ascii="宋体" w:eastAsia="宋体" w:hAnsi="宋体"/>
            <w:sz w:val="24"/>
            <w:szCs w:val="24"/>
          </w:rPr>
          <w:fldChar w:fldCharType="end"/>
        </w:r>
      </w:hyperlink>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hyperlink w:anchor="_Toc16666" w:history="1">
        <w:r w:rsidR="00124A4B" w:rsidRPr="00FD6CA9">
          <w:rPr>
            <w:rFonts w:ascii="宋体" w:eastAsia="宋体" w:hAnsi="宋体" w:hint="eastAsia"/>
            <w:sz w:val="24"/>
            <w:szCs w:val="24"/>
          </w:rPr>
          <w:t>标准</w:t>
        </w:r>
        <w:r w:rsidR="00124A4B" w:rsidRPr="00FD6CA9">
          <w:rPr>
            <w:rFonts w:ascii="宋体" w:eastAsia="宋体" w:hAnsi="宋体"/>
            <w:sz w:val="24"/>
            <w:szCs w:val="24"/>
          </w:rPr>
          <w:t>2</w:t>
        </w:r>
        <w:r w:rsidR="00124A4B" w:rsidRPr="00FD6CA9">
          <w:rPr>
            <w:rFonts w:ascii="宋体" w:eastAsia="宋体" w:hAnsi="宋体" w:hint="eastAsia"/>
            <w:sz w:val="24"/>
            <w:szCs w:val="24"/>
          </w:rPr>
          <w:t>毕业要求</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_Toc16666 </w:instrText>
        </w:r>
        <w:r w:rsidRPr="00FD6CA9">
          <w:rPr>
            <w:rFonts w:ascii="宋体" w:eastAsia="宋体" w:hAnsi="宋体"/>
            <w:sz w:val="24"/>
            <w:szCs w:val="24"/>
          </w:rPr>
          <w:fldChar w:fldCharType="separate"/>
        </w:r>
        <w:r w:rsidR="00124A4B" w:rsidRPr="00FD6CA9">
          <w:rPr>
            <w:rFonts w:ascii="宋体" w:eastAsia="宋体" w:hAnsi="宋体"/>
            <w:sz w:val="24"/>
            <w:szCs w:val="24"/>
          </w:rPr>
          <w:t>3</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10514" w:history="1">
        <w:r w:rsidR="00124A4B" w:rsidRPr="00FD6CA9">
          <w:rPr>
            <w:rFonts w:ascii="宋体" w:eastAsia="宋体" w:hAnsi="宋体" w:hint="eastAsia"/>
            <w:sz w:val="24"/>
            <w:szCs w:val="24"/>
          </w:rPr>
          <w:t>第一部分：达标情况</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_Toc10514 </w:instrText>
        </w:r>
        <w:r w:rsidRPr="00FD6CA9">
          <w:rPr>
            <w:rFonts w:ascii="宋体" w:eastAsia="宋体" w:hAnsi="宋体"/>
            <w:sz w:val="24"/>
            <w:szCs w:val="24"/>
          </w:rPr>
          <w:fldChar w:fldCharType="separate"/>
        </w:r>
        <w:r w:rsidR="00124A4B" w:rsidRPr="00FD6CA9">
          <w:rPr>
            <w:rFonts w:ascii="宋体" w:eastAsia="宋体" w:hAnsi="宋体"/>
            <w:sz w:val="24"/>
            <w:szCs w:val="24"/>
          </w:rPr>
          <w:t>5</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2817" w:history="1">
        <w:r w:rsidR="00124A4B" w:rsidRPr="00FD6CA9">
          <w:rPr>
            <w:rFonts w:ascii="宋体" w:eastAsia="宋体" w:hAnsi="宋体" w:cs="Times New Roman" w:hint="eastAsia"/>
            <w:kern w:val="44"/>
            <w:sz w:val="24"/>
            <w:szCs w:val="24"/>
          </w:rPr>
          <w:t>第二部分：主要问题</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_Toc22817 </w:instrText>
        </w:r>
        <w:r w:rsidRPr="00FD6CA9">
          <w:rPr>
            <w:rFonts w:ascii="宋体" w:eastAsia="宋体" w:hAnsi="宋体"/>
            <w:sz w:val="24"/>
            <w:szCs w:val="24"/>
          </w:rPr>
          <w:fldChar w:fldCharType="separate"/>
        </w:r>
        <w:r w:rsidR="00124A4B" w:rsidRPr="00FD6CA9">
          <w:rPr>
            <w:rFonts w:ascii="宋体" w:eastAsia="宋体" w:hAnsi="宋体"/>
            <w:sz w:val="24"/>
            <w:szCs w:val="24"/>
          </w:rPr>
          <w:t>6</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0867" w:history="1">
        <w:r w:rsidR="00124A4B" w:rsidRPr="00FD6CA9">
          <w:rPr>
            <w:rFonts w:ascii="宋体" w:eastAsia="宋体" w:hAnsi="宋体" w:cs="Times New Roman" w:hint="eastAsia"/>
            <w:kern w:val="44"/>
            <w:sz w:val="24"/>
            <w:szCs w:val="24"/>
          </w:rPr>
          <w:t>第三部分：改进</w:t>
        </w:r>
        <w:r w:rsidR="00124A4B" w:rsidRPr="00FD6CA9">
          <w:rPr>
            <w:rFonts w:ascii="宋体" w:eastAsia="宋体" w:hAnsi="宋体" w:cs="Times New Roman" w:hint="eastAsia"/>
            <w:kern w:val="44"/>
            <w:sz w:val="24"/>
            <w:szCs w:val="24"/>
          </w:rPr>
          <w:t>措施</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_Toc20867 </w:instrText>
        </w:r>
        <w:r w:rsidRPr="00FD6CA9">
          <w:rPr>
            <w:rFonts w:ascii="宋体" w:eastAsia="宋体" w:hAnsi="宋体"/>
            <w:sz w:val="24"/>
            <w:szCs w:val="24"/>
          </w:rPr>
          <w:fldChar w:fldCharType="separate"/>
        </w:r>
        <w:r w:rsidR="00124A4B" w:rsidRPr="00FD6CA9">
          <w:rPr>
            <w:rFonts w:ascii="宋体" w:eastAsia="宋体" w:hAnsi="宋体"/>
            <w:sz w:val="24"/>
            <w:szCs w:val="24"/>
          </w:rPr>
          <w:t>6</w:t>
        </w:r>
        <w:r w:rsidRPr="00FD6CA9">
          <w:rPr>
            <w:rFonts w:ascii="宋体" w:eastAsia="宋体" w:hAnsi="宋体"/>
            <w:sz w:val="24"/>
            <w:szCs w:val="24"/>
          </w:rPr>
          <w:fldChar w:fldCharType="end"/>
        </w:r>
      </w:hyperlink>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hyperlink w:anchor="_Toc19804" w:history="1">
        <w:r w:rsidR="00124A4B" w:rsidRPr="00FD6CA9">
          <w:rPr>
            <w:rFonts w:ascii="宋体" w:eastAsia="宋体" w:hAnsi="宋体" w:hint="eastAsia"/>
            <w:sz w:val="24"/>
            <w:szCs w:val="24"/>
          </w:rPr>
          <w:t>标准</w:t>
        </w:r>
        <w:r w:rsidR="00124A4B" w:rsidRPr="00FD6CA9">
          <w:rPr>
            <w:rFonts w:ascii="宋体" w:eastAsia="宋体" w:hAnsi="宋体" w:hint="eastAsia"/>
            <w:sz w:val="24"/>
            <w:szCs w:val="24"/>
          </w:rPr>
          <w:t>3</w:t>
        </w:r>
        <w:r w:rsidR="00124A4B" w:rsidRPr="00FD6CA9">
          <w:rPr>
            <w:rFonts w:ascii="宋体" w:eastAsia="宋体" w:hAnsi="宋体" w:hint="eastAsia"/>
            <w:sz w:val="24"/>
            <w:szCs w:val="24"/>
          </w:rPr>
          <w:t>课程与教学</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_Toc19804 </w:instrText>
        </w:r>
        <w:r w:rsidRPr="00FD6CA9">
          <w:rPr>
            <w:rFonts w:ascii="宋体" w:eastAsia="宋体" w:hAnsi="宋体"/>
            <w:sz w:val="24"/>
            <w:szCs w:val="24"/>
          </w:rPr>
          <w:fldChar w:fldCharType="separate"/>
        </w:r>
        <w:r w:rsidR="00124A4B" w:rsidRPr="00FD6CA9">
          <w:rPr>
            <w:rFonts w:ascii="宋体" w:eastAsia="宋体" w:hAnsi="宋体"/>
            <w:sz w:val="24"/>
            <w:szCs w:val="24"/>
          </w:rPr>
          <w:t>6</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8353" w:history="1">
        <w:r w:rsidR="00124A4B" w:rsidRPr="00FD6CA9">
          <w:rPr>
            <w:rFonts w:ascii="宋体" w:eastAsia="宋体" w:hAnsi="宋体" w:cs="Times New Roman" w:hint="eastAsia"/>
            <w:kern w:val="44"/>
            <w:sz w:val="24"/>
            <w:szCs w:val="24"/>
          </w:rPr>
          <w:t>第一部分：达标情况</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_Toc28353 </w:instrText>
        </w:r>
        <w:r w:rsidRPr="00FD6CA9">
          <w:rPr>
            <w:rFonts w:ascii="宋体" w:eastAsia="宋体" w:hAnsi="宋体"/>
            <w:sz w:val="24"/>
            <w:szCs w:val="24"/>
          </w:rPr>
          <w:fldChar w:fldCharType="separate"/>
        </w:r>
        <w:r w:rsidR="00124A4B" w:rsidRPr="00FD6CA9">
          <w:rPr>
            <w:rFonts w:ascii="宋体" w:eastAsia="宋体" w:hAnsi="宋体"/>
            <w:sz w:val="24"/>
            <w:szCs w:val="24"/>
          </w:rPr>
          <w:t>6</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16374" w:history="1">
        <w:r w:rsidR="00124A4B" w:rsidRPr="00FD6CA9">
          <w:rPr>
            <w:rFonts w:ascii="宋体" w:eastAsia="宋体" w:hAnsi="宋体" w:cs="Times New Roman" w:hint="eastAsia"/>
            <w:kern w:val="44"/>
            <w:sz w:val="24"/>
            <w:szCs w:val="24"/>
          </w:rPr>
          <w:t>第二部分：主要问题</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_Toc16374 </w:instrText>
        </w:r>
        <w:r w:rsidRPr="00FD6CA9">
          <w:rPr>
            <w:rFonts w:ascii="宋体" w:eastAsia="宋体" w:hAnsi="宋体"/>
            <w:sz w:val="24"/>
            <w:szCs w:val="24"/>
          </w:rPr>
          <w:fldChar w:fldCharType="separate"/>
        </w:r>
        <w:r w:rsidR="00124A4B" w:rsidRPr="00FD6CA9">
          <w:rPr>
            <w:rFonts w:ascii="宋体" w:eastAsia="宋体" w:hAnsi="宋体"/>
            <w:sz w:val="24"/>
            <w:szCs w:val="24"/>
          </w:rPr>
          <w:t>9</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4000" w:history="1">
        <w:r w:rsidR="00124A4B" w:rsidRPr="00FD6CA9">
          <w:rPr>
            <w:rFonts w:ascii="宋体" w:eastAsia="宋体" w:hAnsi="宋体" w:cs="Times New Roman" w:hint="eastAsia"/>
            <w:kern w:val="44"/>
            <w:sz w:val="24"/>
            <w:szCs w:val="24"/>
          </w:rPr>
          <w:t>第三部分：改进措施</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_Toc4000 </w:instrText>
        </w:r>
        <w:r w:rsidRPr="00FD6CA9">
          <w:rPr>
            <w:rFonts w:ascii="宋体" w:eastAsia="宋体" w:hAnsi="宋体"/>
            <w:sz w:val="24"/>
            <w:szCs w:val="24"/>
          </w:rPr>
          <w:fldChar w:fldCharType="separate"/>
        </w:r>
        <w:r w:rsidR="00124A4B" w:rsidRPr="00FD6CA9">
          <w:rPr>
            <w:rFonts w:ascii="宋体" w:eastAsia="宋体" w:hAnsi="宋体"/>
            <w:sz w:val="24"/>
            <w:szCs w:val="24"/>
          </w:rPr>
          <w:t>9</w:t>
        </w:r>
        <w:r w:rsidRPr="00FD6CA9">
          <w:rPr>
            <w:rFonts w:ascii="宋体" w:eastAsia="宋体" w:hAnsi="宋体"/>
            <w:sz w:val="24"/>
            <w:szCs w:val="24"/>
          </w:rPr>
          <w:fldChar w:fldCharType="end"/>
        </w:r>
      </w:hyperlink>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hyperlink w:anchor="_Toc27764" w:history="1">
        <w:r w:rsidR="00124A4B" w:rsidRPr="00FD6CA9">
          <w:rPr>
            <w:rFonts w:ascii="宋体" w:eastAsia="宋体" w:hAnsi="宋体" w:hint="eastAsia"/>
            <w:sz w:val="24"/>
            <w:szCs w:val="24"/>
          </w:rPr>
          <w:t>标准</w:t>
        </w:r>
        <w:r w:rsidR="00124A4B" w:rsidRPr="00FD6CA9">
          <w:rPr>
            <w:rFonts w:ascii="宋体" w:eastAsia="宋体" w:hAnsi="宋体"/>
            <w:sz w:val="24"/>
            <w:szCs w:val="24"/>
          </w:rPr>
          <w:t>4</w:t>
        </w:r>
        <w:r w:rsidR="00124A4B" w:rsidRPr="00FD6CA9">
          <w:rPr>
            <w:rFonts w:ascii="宋体" w:eastAsia="宋体" w:hAnsi="宋体" w:hint="eastAsia"/>
            <w:sz w:val="24"/>
            <w:szCs w:val="24"/>
          </w:rPr>
          <w:t>合作与实践</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_Toc27764 </w:instrText>
        </w:r>
        <w:r w:rsidRPr="00FD6CA9">
          <w:rPr>
            <w:rFonts w:ascii="宋体" w:eastAsia="宋体" w:hAnsi="宋体"/>
            <w:sz w:val="24"/>
            <w:szCs w:val="24"/>
          </w:rPr>
          <w:fldChar w:fldCharType="separate"/>
        </w:r>
        <w:r w:rsidR="00124A4B" w:rsidRPr="00FD6CA9">
          <w:rPr>
            <w:rFonts w:ascii="宋体" w:eastAsia="宋体" w:hAnsi="宋体"/>
            <w:sz w:val="24"/>
            <w:szCs w:val="24"/>
          </w:rPr>
          <w:t>10</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9040" w:history="1">
        <w:r w:rsidR="00124A4B" w:rsidRPr="00FD6CA9">
          <w:rPr>
            <w:rFonts w:ascii="宋体" w:eastAsia="宋体" w:hAnsi="宋体" w:cs="Times New Roman" w:hint="eastAsia"/>
            <w:kern w:val="44"/>
            <w:sz w:val="24"/>
            <w:szCs w:val="24"/>
          </w:rPr>
          <w:t>第一部分：达标情况</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_Toc29040 </w:instrText>
        </w:r>
        <w:r w:rsidRPr="00FD6CA9">
          <w:rPr>
            <w:rFonts w:ascii="宋体" w:eastAsia="宋体" w:hAnsi="宋体"/>
            <w:sz w:val="24"/>
            <w:szCs w:val="24"/>
          </w:rPr>
          <w:fldChar w:fldCharType="separate"/>
        </w:r>
        <w:r w:rsidR="00124A4B" w:rsidRPr="00FD6CA9">
          <w:rPr>
            <w:rFonts w:ascii="宋体" w:eastAsia="宋体" w:hAnsi="宋体"/>
            <w:sz w:val="24"/>
            <w:szCs w:val="24"/>
          </w:rPr>
          <w:t>10</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1317" w:history="1">
        <w:r w:rsidR="00124A4B" w:rsidRPr="00FD6CA9">
          <w:rPr>
            <w:rFonts w:ascii="宋体" w:eastAsia="宋体" w:hAnsi="宋体" w:cs="Times New Roman" w:hint="eastAsia"/>
            <w:kern w:val="44"/>
            <w:sz w:val="24"/>
            <w:szCs w:val="24"/>
          </w:rPr>
          <w:t>第二部分：主要问题</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_Toc21317 </w:instrText>
        </w:r>
        <w:r w:rsidRPr="00FD6CA9">
          <w:rPr>
            <w:rFonts w:ascii="宋体" w:eastAsia="宋体" w:hAnsi="宋体"/>
            <w:sz w:val="24"/>
            <w:szCs w:val="24"/>
          </w:rPr>
          <w:fldChar w:fldCharType="separate"/>
        </w:r>
        <w:r w:rsidR="00124A4B" w:rsidRPr="00FD6CA9">
          <w:rPr>
            <w:rFonts w:ascii="宋体" w:eastAsia="宋体" w:hAnsi="宋体"/>
            <w:sz w:val="24"/>
            <w:szCs w:val="24"/>
          </w:rPr>
          <w:t>12</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0950" w:history="1">
        <w:r w:rsidR="00124A4B" w:rsidRPr="00FD6CA9">
          <w:rPr>
            <w:rFonts w:ascii="宋体" w:eastAsia="宋体" w:hAnsi="宋体" w:cs="Times New Roman" w:hint="eastAsia"/>
            <w:kern w:val="44"/>
            <w:sz w:val="24"/>
            <w:szCs w:val="24"/>
          </w:rPr>
          <w:t>第三部分：改进措施</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_Toc20950 </w:instrText>
        </w:r>
        <w:r w:rsidRPr="00FD6CA9">
          <w:rPr>
            <w:rFonts w:ascii="宋体" w:eastAsia="宋体" w:hAnsi="宋体"/>
            <w:sz w:val="24"/>
            <w:szCs w:val="24"/>
          </w:rPr>
          <w:fldChar w:fldCharType="separate"/>
        </w:r>
        <w:r w:rsidR="00124A4B" w:rsidRPr="00FD6CA9">
          <w:rPr>
            <w:rFonts w:ascii="宋体" w:eastAsia="宋体" w:hAnsi="宋体"/>
            <w:sz w:val="24"/>
            <w:szCs w:val="24"/>
          </w:rPr>
          <w:t>12</w:t>
        </w:r>
        <w:r w:rsidRPr="00FD6CA9">
          <w:rPr>
            <w:rFonts w:ascii="宋体" w:eastAsia="宋体" w:hAnsi="宋体"/>
            <w:sz w:val="24"/>
            <w:szCs w:val="24"/>
          </w:rPr>
          <w:fldChar w:fldCharType="end"/>
        </w:r>
      </w:hyperlink>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hyperlink w:anchor="_Toc18086" w:history="1">
        <w:r w:rsidR="00124A4B" w:rsidRPr="00FD6CA9">
          <w:rPr>
            <w:rFonts w:ascii="宋体" w:eastAsia="宋体" w:hAnsi="宋体" w:hint="eastAsia"/>
            <w:sz w:val="24"/>
            <w:szCs w:val="24"/>
          </w:rPr>
          <w:t>标准</w:t>
        </w:r>
        <w:r w:rsidR="00124A4B" w:rsidRPr="00FD6CA9">
          <w:rPr>
            <w:rFonts w:ascii="宋体" w:eastAsia="宋体" w:hAnsi="宋体" w:hint="eastAsia"/>
            <w:sz w:val="24"/>
            <w:szCs w:val="24"/>
          </w:rPr>
          <w:t>5</w:t>
        </w:r>
        <w:r w:rsidR="00124A4B" w:rsidRPr="00FD6CA9">
          <w:rPr>
            <w:rFonts w:ascii="宋体" w:eastAsia="宋体" w:hAnsi="宋体" w:hint="eastAsia"/>
            <w:sz w:val="24"/>
            <w:szCs w:val="24"/>
          </w:rPr>
          <w:t>师资队伍</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_Toc18086 </w:instrText>
        </w:r>
        <w:r w:rsidRPr="00FD6CA9">
          <w:rPr>
            <w:rFonts w:ascii="宋体" w:eastAsia="宋体" w:hAnsi="宋体"/>
            <w:sz w:val="24"/>
            <w:szCs w:val="24"/>
          </w:rPr>
          <w:fldChar w:fldCharType="separate"/>
        </w:r>
        <w:r w:rsidR="00124A4B" w:rsidRPr="00FD6CA9">
          <w:rPr>
            <w:rFonts w:ascii="宋体" w:eastAsia="宋体" w:hAnsi="宋体"/>
            <w:sz w:val="24"/>
            <w:szCs w:val="24"/>
          </w:rPr>
          <w:t>12</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16543" w:history="1">
        <w:r w:rsidR="00124A4B" w:rsidRPr="00FD6CA9">
          <w:rPr>
            <w:rFonts w:ascii="宋体" w:eastAsia="宋体" w:hAnsi="宋体" w:cs="Times New Roman" w:hint="eastAsia"/>
            <w:kern w:val="44"/>
            <w:sz w:val="24"/>
            <w:szCs w:val="24"/>
          </w:rPr>
          <w:t>第一部分：达标情况</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_Toc16543 </w:instrText>
        </w:r>
        <w:r w:rsidRPr="00FD6CA9">
          <w:rPr>
            <w:rFonts w:ascii="宋体" w:eastAsia="宋体" w:hAnsi="宋体"/>
            <w:sz w:val="24"/>
            <w:szCs w:val="24"/>
          </w:rPr>
          <w:fldChar w:fldCharType="separate"/>
        </w:r>
        <w:r w:rsidR="00124A4B" w:rsidRPr="00FD6CA9">
          <w:rPr>
            <w:rFonts w:ascii="宋体" w:eastAsia="宋体" w:hAnsi="宋体"/>
            <w:sz w:val="24"/>
            <w:szCs w:val="24"/>
          </w:rPr>
          <w:t>12</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980" w:history="1">
        <w:r w:rsidR="00124A4B" w:rsidRPr="00FD6CA9">
          <w:rPr>
            <w:rFonts w:ascii="宋体" w:eastAsia="宋体" w:hAnsi="宋体" w:cs="Times New Roman" w:hint="eastAsia"/>
            <w:kern w:val="44"/>
            <w:sz w:val="24"/>
            <w:szCs w:val="24"/>
          </w:rPr>
          <w:t>第二部分：主要问题</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_Toc2980 </w:instrText>
        </w:r>
        <w:r w:rsidRPr="00FD6CA9">
          <w:rPr>
            <w:rFonts w:ascii="宋体" w:eastAsia="宋体" w:hAnsi="宋体"/>
            <w:sz w:val="24"/>
            <w:szCs w:val="24"/>
          </w:rPr>
          <w:fldChar w:fldCharType="separate"/>
        </w:r>
        <w:r w:rsidR="00124A4B" w:rsidRPr="00FD6CA9">
          <w:rPr>
            <w:rFonts w:ascii="宋体" w:eastAsia="宋体" w:hAnsi="宋体"/>
            <w:sz w:val="24"/>
            <w:szCs w:val="24"/>
          </w:rPr>
          <w:t>15</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31030" w:history="1">
        <w:r w:rsidR="00124A4B" w:rsidRPr="00FD6CA9">
          <w:rPr>
            <w:rFonts w:ascii="宋体" w:eastAsia="宋体" w:hAnsi="宋体" w:cs="Times New Roman" w:hint="eastAsia"/>
            <w:kern w:val="44"/>
            <w:sz w:val="24"/>
            <w:szCs w:val="24"/>
          </w:rPr>
          <w:t>第三部分：改进措施</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w:instrText>
        </w:r>
        <w:r w:rsidR="00124A4B" w:rsidRPr="00FD6CA9">
          <w:rPr>
            <w:rFonts w:ascii="宋体" w:eastAsia="宋体" w:hAnsi="宋体"/>
            <w:sz w:val="24"/>
            <w:szCs w:val="24"/>
          </w:rPr>
          <w:instrText xml:space="preserve">EREF _Toc31030 </w:instrText>
        </w:r>
        <w:r w:rsidRPr="00FD6CA9">
          <w:rPr>
            <w:rFonts w:ascii="宋体" w:eastAsia="宋体" w:hAnsi="宋体"/>
            <w:sz w:val="24"/>
            <w:szCs w:val="24"/>
          </w:rPr>
          <w:fldChar w:fldCharType="separate"/>
        </w:r>
        <w:r w:rsidR="00124A4B" w:rsidRPr="00FD6CA9">
          <w:rPr>
            <w:rFonts w:ascii="宋体" w:eastAsia="宋体" w:hAnsi="宋体"/>
            <w:sz w:val="24"/>
            <w:szCs w:val="24"/>
          </w:rPr>
          <w:t>15</w:t>
        </w:r>
        <w:r w:rsidRPr="00FD6CA9">
          <w:rPr>
            <w:rFonts w:ascii="宋体" w:eastAsia="宋体" w:hAnsi="宋体"/>
            <w:sz w:val="24"/>
            <w:szCs w:val="24"/>
          </w:rPr>
          <w:fldChar w:fldCharType="end"/>
        </w:r>
      </w:hyperlink>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hyperlink w:anchor="_Toc6220" w:history="1">
        <w:r w:rsidR="00124A4B" w:rsidRPr="00FD6CA9">
          <w:rPr>
            <w:rFonts w:ascii="宋体" w:eastAsia="宋体" w:hAnsi="宋体" w:hint="eastAsia"/>
            <w:sz w:val="24"/>
            <w:szCs w:val="24"/>
          </w:rPr>
          <w:t>标准</w:t>
        </w:r>
        <w:r w:rsidR="00124A4B" w:rsidRPr="00FD6CA9">
          <w:rPr>
            <w:rFonts w:ascii="宋体" w:eastAsia="宋体" w:hAnsi="宋体" w:hint="eastAsia"/>
            <w:sz w:val="24"/>
            <w:szCs w:val="24"/>
          </w:rPr>
          <w:t>6</w:t>
        </w:r>
        <w:r w:rsidR="00124A4B" w:rsidRPr="00FD6CA9">
          <w:rPr>
            <w:rFonts w:ascii="宋体" w:eastAsia="宋体" w:hAnsi="宋体" w:hint="eastAsia"/>
            <w:sz w:val="24"/>
            <w:szCs w:val="24"/>
          </w:rPr>
          <w:t>支持条件</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_Toc6220 </w:instrText>
        </w:r>
        <w:r w:rsidRPr="00FD6CA9">
          <w:rPr>
            <w:rFonts w:ascii="宋体" w:eastAsia="宋体" w:hAnsi="宋体"/>
            <w:sz w:val="24"/>
            <w:szCs w:val="24"/>
          </w:rPr>
          <w:fldChar w:fldCharType="separate"/>
        </w:r>
        <w:r w:rsidR="00124A4B" w:rsidRPr="00FD6CA9">
          <w:rPr>
            <w:rFonts w:ascii="宋体" w:eastAsia="宋体" w:hAnsi="宋体"/>
            <w:sz w:val="24"/>
            <w:szCs w:val="24"/>
          </w:rPr>
          <w:t>15</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18581" w:history="1">
        <w:r w:rsidR="00124A4B" w:rsidRPr="00FD6CA9">
          <w:rPr>
            <w:rFonts w:ascii="宋体" w:eastAsia="宋体" w:hAnsi="宋体" w:cs="Times New Roman" w:hint="eastAsia"/>
            <w:kern w:val="44"/>
            <w:sz w:val="24"/>
            <w:szCs w:val="24"/>
          </w:rPr>
          <w:t>第一部分：达标情况</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_Toc18581 </w:instrText>
        </w:r>
        <w:r w:rsidRPr="00FD6CA9">
          <w:rPr>
            <w:rFonts w:ascii="宋体" w:eastAsia="宋体" w:hAnsi="宋体"/>
            <w:sz w:val="24"/>
            <w:szCs w:val="24"/>
          </w:rPr>
          <w:fldChar w:fldCharType="separate"/>
        </w:r>
        <w:r w:rsidR="00124A4B" w:rsidRPr="00FD6CA9">
          <w:rPr>
            <w:rFonts w:ascii="宋体" w:eastAsia="宋体" w:hAnsi="宋体"/>
            <w:sz w:val="24"/>
            <w:szCs w:val="24"/>
          </w:rPr>
          <w:t>15</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75" w:history="1">
        <w:r w:rsidR="00124A4B" w:rsidRPr="00FD6CA9">
          <w:rPr>
            <w:rFonts w:ascii="宋体" w:eastAsia="宋体" w:hAnsi="宋体" w:cs="Times New Roman" w:hint="eastAsia"/>
            <w:kern w:val="44"/>
            <w:sz w:val="24"/>
            <w:szCs w:val="24"/>
          </w:rPr>
          <w:t>第二部分：主要问题</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_Toc75 </w:instrText>
        </w:r>
        <w:r w:rsidRPr="00FD6CA9">
          <w:rPr>
            <w:rFonts w:ascii="宋体" w:eastAsia="宋体" w:hAnsi="宋体"/>
            <w:sz w:val="24"/>
            <w:szCs w:val="24"/>
          </w:rPr>
          <w:fldChar w:fldCharType="separate"/>
        </w:r>
        <w:r w:rsidR="00124A4B" w:rsidRPr="00FD6CA9">
          <w:rPr>
            <w:rFonts w:ascii="宋体" w:eastAsia="宋体" w:hAnsi="宋体"/>
            <w:sz w:val="24"/>
            <w:szCs w:val="24"/>
          </w:rPr>
          <w:t>17</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7624" w:history="1">
        <w:r w:rsidR="00124A4B" w:rsidRPr="00FD6CA9">
          <w:rPr>
            <w:rFonts w:ascii="宋体" w:eastAsia="宋体" w:hAnsi="宋体" w:cs="Times New Roman" w:hint="eastAsia"/>
            <w:kern w:val="44"/>
            <w:sz w:val="24"/>
            <w:szCs w:val="24"/>
          </w:rPr>
          <w:t>第三部分：改进措施</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w:instrText>
        </w:r>
        <w:r w:rsidR="00124A4B" w:rsidRPr="00FD6CA9">
          <w:rPr>
            <w:rFonts w:ascii="宋体" w:eastAsia="宋体" w:hAnsi="宋体"/>
            <w:sz w:val="24"/>
            <w:szCs w:val="24"/>
          </w:rPr>
          <w:instrText xml:space="preserve">7624 </w:instrText>
        </w:r>
        <w:r w:rsidRPr="00FD6CA9">
          <w:rPr>
            <w:rFonts w:ascii="宋体" w:eastAsia="宋体" w:hAnsi="宋体"/>
            <w:sz w:val="24"/>
            <w:szCs w:val="24"/>
          </w:rPr>
          <w:fldChar w:fldCharType="separate"/>
        </w:r>
        <w:r w:rsidR="00124A4B" w:rsidRPr="00FD6CA9">
          <w:rPr>
            <w:rFonts w:ascii="宋体" w:eastAsia="宋体" w:hAnsi="宋体"/>
            <w:sz w:val="24"/>
            <w:szCs w:val="24"/>
          </w:rPr>
          <w:t>17</w:t>
        </w:r>
        <w:r w:rsidRPr="00FD6CA9">
          <w:rPr>
            <w:rFonts w:ascii="宋体" w:eastAsia="宋体" w:hAnsi="宋体"/>
            <w:sz w:val="24"/>
            <w:szCs w:val="24"/>
          </w:rPr>
          <w:fldChar w:fldCharType="end"/>
        </w:r>
      </w:hyperlink>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hyperlink w:anchor="_Toc27524" w:history="1">
        <w:r w:rsidR="00124A4B" w:rsidRPr="00FD6CA9">
          <w:rPr>
            <w:rFonts w:ascii="宋体" w:eastAsia="宋体" w:hAnsi="宋体" w:hint="eastAsia"/>
            <w:sz w:val="24"/>
            <w:szCs w:val="24"/>
          </w:rPr>
          <w:t>标准</w:t>
        </w:r>
        <w:r w:rsidR="00124A4B" w:rsidRPr="00FD6CA9">
          <w:rPr>
            <w:rFonts w:ascii="宋体" w:eastAsia="宋体" w:hAnsi="宋体" w:hint="eastAsia"/>
            <w:sz w:val="24"/>
            <w:szCs w:val="24"/>
          </w:rPr>
          <w:t>7</w:t>
        </w:r>
        <w:r w:rsidR="00124A4B" w:rsidRPr="00FD6CA9">
          <w:rPr>
            <w:rFonts w:ascii="宋体" w:eastAsia="宋体" w:hAnsi="宋体" w:hint="eastAsia"/>
            <w:sz w:val="24"/>
            <w:szCs w:val="24"/>
          </w:rPr>
          <w:t>质量保障</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_Toc27524 </w:instrText>
        </w:r>
        <w:r w:rsidRPr="00FD6CA9">
          <w:rPr>
            <w:rFonts w:ascii="宋体" w:eastAsia="宋体" w:hAnsi="宋体"/>
            <w:sz w:val="24"/>
            <w:szCs w:val="24"/>
          </w:rPr>
          <w:fldChar w:fldCharType="separate"/>
        </w:r>
        <w:r w:rsidR="00124A4B" w:rsidRPr="00FD6CA9">
          <w:rPr>
            <w:rFonts w:ascii="宋体" w:eastAsia="宋体" w:hAnsi="宋体"/>
            <w:sz w:val="24"/>
            <w:szCs w:val="24"/>
          </w:rPr>
          <w:t>17</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30023" w:history="1">
        <w:r w:rsidR="00124A4B" w:rsidRPr="00FD6CA9">
          <w:rPr>
            <w:rFonts w:ascii="宋体" w:eastAsia="宋体" w:hAnsi="宋体" w:cs="Times New Roman" w:hint="eastAsia"/>
            <w:kern w:val="44"/>
            <w:sz w:val="24"/>
            <w:szCs w:val="24"/>
          </w:rPr>
          <w:t>第一部分：达标情况</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_Toc30023 </w:instrText>
        </w:r>
        <w:r w:rsidRPr="00FD6CA9">
          <w:rPr>
            <w:rFonts w:ascii="宋体" w:eastAsia="宋体" w:hAnsi="宋体"/>
            <w:sz w:val="24"/>
            <w:szCs w:val="24"/>
          </w:rPr>
          <w:fldChar w:fldCharType="separate"/>
        </w:r>
        <w:r w:rsidR="00124A4B" w:rsidRPr="00FD6CA9">
          <w:rPr>
            <w:rFonts w:ascii="宋体" w:eastAsia="宋体" w:hAnsi="宋体"/>
            <w:sz w:val="24"/>
            <w:szCs w:val="24"/>
          </w:rPr>
          <w:t>17</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3691" w:history="1">
        <w:r w:rsidR="00124A4B" w:rsidRPr="00FD6CA9">
          <w:rPr>
            <w:rFonts w:ascii="宋体" w:eastAsia="宋体" w:hAnsi="宋体" w:cs="Times New Roman" w:hint="eastAsia"/>
            <w:kern w:val="44"/>
            <w:sz w:val="24"/>
            <w:szCs w:val="24"/>
          </w:rPr>
          <w:t>第二部分：主要问题</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_Toc3691 </w:instrText>
        </w:r>
        <w:r w:rsidRPr="00FD6CA9">
          <w:rPr>
            <w:rFonts w:ascii="宋体" w:eastAsia="宋体" w:hAnsi="宋体"/>
            <w:sz w:val="24"/>
            <w:szCs w:val="24"/>
          </w:rPr>
          <w:fldChar w:fldCharType="separate"/>
        </w:r>
        <w:r w:rsidR="00124A4B" w:rsidRPr="00FD6CA9">
          <w:rPr>
            <w:rFonts w:ascii="宋体" w:eastAsia="宋体" w:hAnsi="宋体"/>
            <w:sz w:val="24"/>
            <w:szCs w:val="24"/>
          </w:rPr>
          <w:t>19</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6694" w:history="1">
        <w:r w:rsidR="00124A4B" w:rsidRPr="00FD6CA9">
          <w:rPr>
            <w:rFonts w:ascii="宋体" w:eastAsia="宋体" w:hAnsi="宋体" w:cs="Times New Roman" w:hint="eastAsia"/>
            <w:kern w:val="44"/>
            <w:sz w:val="24"/>
            <w:szCs w:val="24"/>
          </w:rPr>
          <w:t>第三部分：改进措施</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_Toc6694 </w:instrText>
        </w:r>
        <w:r w:rsidRPr="00FD6CA9">
          <w:rPr>
            <w:rFonts w:ascii="宋体" w:eastAsia="宋体" w:hAnsi="宋体"/>
            <w:sz w:val="24"/>
            <w:szCs w:val="24"/>
          </w:rPr>
          <w:fldChar w:fldCharType="separate"/>
        </w:r>
        <w:r w:rsidR="00124A4B" w:rsidRPr="00FD6CA9">
          <w:rPr>
            <w:rFonts w:ascii="宋体" w:eastAsia="宋体" w:hAnsi="宋体"/>
            <w:sz w:val="24"/>
            <w:szCs w:val="24"/>
          </w:rPr>
          <w:t>2</w:t>
        </w:r>
        <w:r w:rsidR="00124A4B" w:rsidRPr="00FD6CA9">
          <w:rPr>
            <w:rFonts w:ascii="宋体" w:eastAsia="宋体" w:hAnsi="宋体"/>
            <w:sz w:val="24"/>
            <w:szCs w:val="24"/>
          </w:rPr>
          <w:t>0</w:t>
        </w:r>
        <w:r w:rsidRPr="00FD6CA9">
          <w:rPr>
            <w:rFonts w:ascii="宋体" w:eastAsia="宋体" w:hAnsi="宋体"/>
            <w:sz w:val="24"/>
            <w:szCs w:val="24"/>
          </w:rPr>
          <w:fldChar w:fldCharType="end"/>
        </w:r>
      </w:hyperlink>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hyperlink w:anchor="_Toc31867" w:history="1">
        <w:r w:rsidR="00124A4B" w:rsidRPr="00FD6CA9">
          <w:rPr>
            <w:rFonts w:ascii="宋体" w:eastAsia="宋体" w:hAnsi="宋体" w:hint="eastAsia"/>
            <w:sz w:val="24"/>
            <w:szCs w:val="24"/>
          </w:rPr>
          <w:t>标准</w:t>
        </w:r>
        <w:r w:rsidR="00124A4B" w:rsidRPr="00FD6CA9">
          <w:rPr>
            <w:rFonts w:ascii="宋体" w:eastAsia="宋体" w:hAnsi="宋体" w:hint="eastAsia"/>
            <w:sz w:val="24"/>
            <w:szCs w:val="24"/>
          </w:rPr>
          <w:t>8</w:t>
        </w:r>
        <w:r w:rsidR="00124A4B" w:rsidRPr="00FD6CA9">
          <w:rPr>
            <w:rFonts w:ascii="宋体" w:eastAsia="宋体" w:hAnsi="宋体" w:hint="eastAsia"/>
            <w:sz w:val="24"/>
            <w:szCs w:val="24"/>
          </w:rPr>
          <w:t>学生发展</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_Toc31867 </w:instrText>
        </w:r>
        <w:r w:rsidRPr="00FD6CA9">
          <w:rPr>
            <w:rFonts w:ascii="宋体" w:eastAsia="宋体" w:hAnsi="宋体"/>
            <w:sz w:val="24"/>
            <w:szCs w:val="24"/>
          </w:rPr>
          <w:fldChar w:fldCharType="separate"/>
        </w:r>
        <w:r w:rsidR="00124A4B" w:rsidRPr="00FD6CA9">
          <w:rPr>
            <w:rFonts w:ascii="宋体" w:eastAsia="宋体" w:hAnsi="宋体"/>
            <w:sz w:val="24"/>
            <w:szCs w:val="24"/>
          </w:rPr>
          <w:t>20</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753" w:history="1">
        <w:r w:rsidR="00124A4B" w:rsidRPr="00FD6CA9">
          <w:rPr>
            <w:rFonts w:ascii="宋体" w:eastAsia="宋体" w:hAnsi="宋体" w:cs="Times New Roman" w:hint="eastAsia"/>
            <w:kern w:val="44"/>
            <w:sz w:val="24"/>
            <w:szCs w:val="24"/>
          </w:rPr>
          <w:t>第一部分：达标情况</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_Toc2753 </w:instrText>
        </w:r>
        <w:r w:rsidRPr="00FD6CA9">
          <w:rPr>
            <w:rFonts w:ascii="宋体" w:eastAsia="宋体" w:hAnsi="宋体"/>
            <w:sz w:val="24"/>
            <w:szCs w:val="24"/>
          </w:rPr>
          <w:fldChar w:fldCharType="separate"/>
        </w:r>
        <w:r w:rsidR="00124A4B" w:rsidRPr="00FD6CA9">
          <w:rPr>
            <w:rFonts w:ascii="宋体" w:eastAsia="宋体" w:hAnsi="宋体"/>
            <w:sz w:val="24"/>
            <w:szCs w:val="24"/>
          </w:rPr>
          <w:t>20</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25231" w:history="1">
        <w:r w:rsidR="00124A4B" w:rsidRPr="00FD6CA9">
          <w:rPr>
            <w:rFonts w:ascii="宋体" w:eastAsia="宋体" w:hAnsi="宋体" w:cs="Times New Roman" w:hint="eastAsia"/>
            <w:kern w:val="44"/>
            <w:sz w:val="24"/>
            <w:szCs w:val="24"/>
          </w:rPr>
          <w:t>第二部分：主要问题</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_Toc25231 </w:instrText>
        </w:r>
        <w:r w:rsidRPr="00FD6CA9">
          <w:rPr>
            <w:rFonts w:ascii="宋体" w:eastAsia="宋体" w:hAnsi="宋体"/>
            <w:sz w:val="24"/>
            <w:szCs w:val="24"/>
          </w:rPr>
          <w:fldChar w:fldCharType="separate"/>
        </w:r>
        <w:r w:rsidR="00124A4B" w:rsidRPr="00FD6CA9">
          <w:rPr>
            <w:rFonts w:ascii="宋体" w:eastAsia="宋体" w:hAnsi="宋体"/>
            <w:sz w:val="24"/>
            <w:szCs w:val="24"/>
          </w:rPr>
          <w:t>22</w:t>
        </w:r>
        <w:r w:rsidRPr="00FD6CA9">
          <w:rPr>
            <w:rFonts w:ascii="宋体" w:eastAsia="宋体" w:hAnsi="宋体"/>
            <w:sz w:val="24"/>
            <w:szCs w:val="24"/>
          </w:rPr>
          <w:fldChar w:fldCharType="end"/>
        </w:r>
      </w:hyperlink>
    </w:p>
    <w:p w:rsidR="002143E9" w:rsidRPr="00FD6CA9" w:rsidRDefault="002143E9">
      <w:pPr>
        <w:pStyle w:val="20"/>
        <w:tabs>
          <w:tab w:val="clear" w:pos="8296"/>
          <w:tab w:val="right" w:leader="dot" w:pos="8640"/>
        </w:tabs>
        <w:adjustRightInd w:val="0"/>
        <w:snapToGrid w:val="0"/>
        <w:spacing w:line="400" w:lineRule="exact"/>
        <w:ind w:left="0" w:firstLine="836"/>
        <w:rPr>
          <w:rFonts w:ascii="宋体" w:eastAsia="宋体" w:hAnsi="宋体"/>
          <w:sz w:val="24"/>
          <w:szCs w:val="24"/>
        </w:rPr>
      </w:pPr>
      <w:hyperlink w:anchor="_Toc11257" w:history="1">
        <w:r w:rsidR="00124A4B" w:rsidRPr="00FD6CA9">
          <w:rPr>
            <w:rFonts w:ascii="宋体" w:eastAsia="宋体" w:hAnsi="宋体" w:cs="Times New Roman" w:hint="eastAsia"/>
            <w:kern w:val="44"/>
            <w:sz w:val="24"/>
            <w:szCs w:val="24"/>
          </w:rPr>
          <w:t>第三部分：改进措施</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_Toc11257 </w:instrText>
        </w:r>
        <w:r w:rsidRPr="00FD6CA9">
          <w:rPr>
            <w:rFonts w:ascii="宋体" w:eastAsia="宋体" w:hAnsi="宋体"/>
            <w:sz w:val="24"/>
            <w:szCs w:val="24"/>
          </w:rPr>
          <w:fldChar w:fldCharType="separate"/>
        </w:r>
        <w:r w:rsidR="00124A4B" w:rsidRPr="00FD6CA9">
          <w:rPr>
            <w:rFonts w:ascii="宋体" w:eastAsia="宋体" w:hAnsi="宋体"/>
            <w:sz w:val="24"/>
            <w:szCs w:val="24"/>
          </w:rPr>
          <w:t>23</w:t>
        </w:r>
        <w:r w:rsidRPr="00FD6CA9">
          <w:rPr>
            <w:rFonts w:ascii="宋体" w:eastAsia="宋体" w:hAnsi="宋体"/>
            <w:sz w:val="24"/>
            <w:szCs w:val="24"/>
          </w:rPr>
          <w:fldChar w:fldCharType="end"/>
        </w:r>
      </w:hyperlink>
    </w:p>
    <w:p w:rsidR="002143E9" w:rsidRPr="00FD6CA9" w:rsidRDefault="002143E9">
      <w:pPr>
        <w:pStyle w:val="10"/>
        <w:tabs>
          <w:tab w:val="clear" w:pos="8296"/>
          <w:tab w:val="right" w:leader="dot" w:pos="8640"/>
        </w:tabs>
        <w:adjustRightInd w:val="0"/>
        <w:snapToGrid w:val="0"/>
        <w:spacing w:line="400" w:lineRule="exact"/>
        <w:rPr>
          <w:rFonts w:ascii="宋体" w:eastAsia="宋体" w:hAnsi="宋体"/>
          <w:sz w:val="24"/>
          <w:szCs w:val="24"/>
        </w:rPr>
      </w:pPr>
      <w:hyperlink w:anchor="_Toc4909" w:history="1">
        <w:r w:rsidR="00124A4B" w:rsidRPr="00FD6CA9">
          <w:rPr>
            <w:rFonts w:ascii="宋体" w:eastAsia="宋体" w:hAnsi="宋体" w:hint="eastAsia"/>
            <w:bCs/>
            <w:kern w:val="44"/>
            <w:sz w:val="24"/>
            <w:szCs w:val="24"/>
          </w:rPr>
          <w:t>附录</w:t>
        </w:r>
        <w:r w:rsidR="00124A4B" w:rsidRPr="00FD6CA9">
          <w:rPr>
            <w:rFonts w:ascii="宋体" w:eastAsia="宋体" w:hAnsi="宋体" w:hint="eastAsia"/>
            <w:bCs/>
            <w:kern w:val="44"/>
            <w:sz w:val="24"/>
            <w:szCs w:val="24"/>
          </w:rPr>
          <w:t xml:space="preserve"> </w:t>
        </w:r>
        <w:r w:rsidR="00124A4B" w:rsidRPr="00FD6CA9">
          <w:rPr>
            <w:rFonts w:ascii="宋体" w:eastAsia="宋体" w:hAnsi="宋体" w:hint="eastAsia"/>
            <w:bCs/>
            <w:kern w:val="44"/>
            <w:sz w:val="24"/>
            <w:szCs w:val="24"/>
          </w:rPr>
          <w:t>支撑材料清单</w:t>
        </w:r>
        <w:r w:rsidR="00124A4B" w:rsidRPr="00FD6CA9">
          <w:rPr>
            <w:rFonts w:ascii="宋体" w:eastAsia="宋体" w:hAnsi="宋体"/>
            <w:sz w:val="24"/>
            <w:szCs w:val="24"/>
          </w:rPr>
          <w:tab/>
        </w:r>
        <w:r w:rsidRPr="00FD6CA9">
          <w:rPr>
            <w:rFonts w:ascii="宋体" w:eastAsia="宋体" w:hAnsi="宋体"/>
            <w:sz w:val="24"/>
            <w:szCs w:val="24"/>
          </w:rPr>
          <w:fldChar w:fldCharType="begin"/>
        </w:r>
        <w:r w:rsidR="00124A4B" w:rsidRPr="00FD6CA9">
          <w:rPr>
            <w:rFonts w:ascii="宋体" w:eastAsia="宋体" w:hAnsi="宋体"/>
            <w:sz w:val="24"/>
            <w:szCs w:val="24"/>
          </w:rPr>
          <w:instrText xml:space="preserve"> PAGEREF _Toc4909 </w:instrText>
        </w:r>
        <w:r w:rsidRPr="00FD6CA9">
          <w:rPr>
            <w:rFonts w:ascii="宋体" w:eastAsia="宋体" w:hAnsi="宋体"/>
            <w:sz w:val="24"/>
            <w:szCs w:val="24"/>
          </w:rPr>
          <w:fldChar w:fldCharType="separate"/>
        </w:r>
        <w:r w:rsidR="00124A4B" w:rsidRPr="00FD6CA9">
          <w:rPr>
            <w:rFonts w:ascii="宋体" w:eastAsia="宋体" w:hAnsi="宋体"/>
            <w:sz w:val="24"/>
            <w:szCs w:val="24"/>
          </w:rPr>
          <w:t>23</w:t>
        </w:r>
        <w:r w:rsidRPr="00FD6CA9">
          <w:rPr>
            <w:rFonts w:ascii="宋体" w:eastAsia="宋体" w:hAnsi="宋体"/>
            <w:sz w:val="24"/>
            <w:szCs w:val="24"/>
          </w:rPr>
          <w:fldChar w:fldCharType="end"/>
        </w:r>
      </w:hyperlink>
    </w:p>
    <w:p w:rsidR="002143E9" w:rsidRPr="00FD6CA9" w:rsidRDefault="002143E9">
      <w:pPr>
        <w:adjustRightInd w:val="0"/>
        <w:snapToGrid w:val="0"/>
        <w:spacing w:line="400" w:lineRule="exact"/>
        <w:rPr>
          <w:rFonts w:ascii="宋体" w:eastAsia="宋体" w:hAnsi="宋体" w:cs="宋体"/>
          <w:color w:val="000000"/>
          <w:kern w:val="0"/>
        </w:rPr>
      </w:pPr>
      <w:r w:rsidRPr="00FD6CA9">
        <w:rPr>
          <w:rFonts w:ascii="宋体" w:eastAsia="宋体" w:hAnsi="宋体"/>
          <w:sz w:val="24"/>
          <w:szCs w:val="24"/>
        </w:rPr>
        <w:fldChar w:fldCharType="end"/>
      </w:r>
      <w:bookmarkStart w:id="0" w:name="_GoBack"/>
      <w:bookmarkEnd w:id="0"/>
    </w:p>
    <w:p w:rsidR="002143E9" w:rsidRPr="00FD6CA9" w:rsidRDefault="002143E9">
      <w:pPr>
        <w:pStyle w:val="1"/>
        <w:spacing w:line="240" w:lineRule="auto"/>
        <w:rPr>
          <w:rFonts w:ascii="宋体" w:eastAsia="宋体" w:hAnsi="宋体"/>
          <w:b/>
        </w:rPr>
        <w:sectPr w:rsidR="002143E9" w:rsidRPr="00FD6CA9">
          <w:footerReference w:type="default" r:id="rId14"/>
          <w:pgSz w:w="12240" w:h="15840"/>
          <w:pgMar w:top="1440" w:right="1800" w:bottom="1440" w:left="1800" w:header="720" w:footer="720" w:gutter="0"/>
          <w:pgNumType w:start="1"/>
          <w:cols w:space="720"/>
          <w:docGrid w:type="lines" w:linePitch="312"/>
        </w:sectPr>
      </w:pPr>
    </w:p>
    <w:p w:rsidR="002143E9" w:rsidRPr="00FD6CA9" w:rsidRDefault="00124A4B">
      <w:pPr>
        <w:pStyle w:val="1"/>
        <w:spacing w:line="240" w:lineRule="auto"/>
        <w:rPr>
          <w:rFonts w:ascii="宋体" w:eastAsia="宋体" w:hAnsi="宋体"/>
          <w:b/>
        </w:rPr>
      </w:pPr>
      <w:r w:rsidRPr="00FD6CA9">
        <w:rPr>
          <w:rFonts w:ascii="宋体" w:eastAsia="宋体" w:hAnsi="宋体" w:hint="eastAsia"/>
          <w:b/>
        </w:rPr>
        <w:lastRenderedPageBreak/>
        <w:t>0.</w:t>
      </w:r>
      <w:r w:rsidRPr="00FD6CA9">
        <w:rPr>
          <w:rFonts w:ascii="宋体" w:eastAsia="宋体" w:hAnsi="宋体" w:hint="eastAsia"/>
          <w:b/>
        </w:rPr>
        <w:t>背景信息</w:t>
      </w:r>
    </w:p>
    <w:tbl>
      <w:tblPr>
        <w:tblpPr w:leftFromText="180" w:rightFromText="180" w:vertAnchor="text" w:horzAnchor="margin" w:tblpY="5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544"/>
        <w:gridCol w:w="1225"/>
        <w:gridCol w:w="1624"/>
        <w:gridCol w:w="2331"/>
      </w:tblGrid>
      <w:tr w:rsidR="002143E9" w:rsidRPr="00FD6CA9">
        <w:trPr>
          <w:cantSplit/>
        </w:trPr>
        <w:tc>
          <w:tcPr>
            <w:tcW w:w="1464" w:type="dxa"/>
            <w:vMerge w:val="restart"/>
            <w:vAlign w:val="center"/>
          </w:tcPr>
          <w:p w:rsidR="002143E9" w:rsidRPr="00FD6CA9" w:rsidRDefault="00124A4B">
            <w:pPr>
              <w:tabs>
                <w:tab w:val="left" w:pos="0"/>
              </w:tabs>
              <w:spacing w:before="60" w:after="60"/>
              <w:jc w:val="center"/>
              <w:rPr>
                <w:rFonts w:ascii="宋体" w:eastAsia="宋体" w:hAnsi="宋体"/>
                <w:color w:val="000000"/>
              </w:rPr>
            </w:pPr>
            <w:r w:rsidRPr="00FD6CA9">
              <w:rPr>
                <w:rFonts w:ascii="宋体" w:eastAsia="宋体" w:hAnsi="宋体" w:cs="宋体" w:hint="eastAsia"/>
                <w:color w:val="000000"/>
              </w:rPr>
              <w:t>专业联系人</w:t>
            </w:r>
          </w:p>
        </w:tc>
        <w:tc>
          <w:tcPr>
            <w:tcW w:w="1544" w:type="dxa"/>
          </w:tcPr>
          <w:p w:rsidR="002143E9" w:rsidRPr="00FD6CA9" w:rsidRDefault="00124A4B">
            <w:pPr>
              <w:tabs>
                <w:tab w:val="left" w:pos="0"/>
              </w:tabs>
              <w:spacing w:before="60" w:after="60"/>
              <w:jc w:val="center"/>
              <w:rPr>
                <w:rFonts w:ascii="宋体" w:eastAsia="宋体" w:hAnsi="宋体"/>
                <w:color w:val="000000"/>
              </w:rPr>
            </w:pPr>
            <w:r w:rsidRPr="00FD6CA9">
              <w:rPr>
                <w:rFonts w:ascii="宋体" w:eastAsia="宋体" w:hAnsi="宋体" w:cs="宋体" w:hint="eastAsia"/>
                <w:color w:val="000000"/>
              </w:rPr>
              <w:t>姓名</w:t>
            </w:r>
          </w:p>
        </w:tc>
        <w:tc>
          <w:tcPr>
            <w:tcW w:w="1225" w:type="dxa"/>
          </w:tcPr>
          <w:p w:rsidR="002143E9" w:rsidRPr="00FD6CA9" w:rsidRDefault="002143E9">
            <w:pPr>
              <w:tabs>
                <w:tab w:val="left" w:pos="0"/>
              </w:tabs>
              <w:spacing w:before="60" w:after="60"/>
              <w:rPr>
                <w:rFonts w:ascii="宋体" w:eastAsia="宋体" w:hAnsi="宋体"/>
                <w:color w:val="000000"/>
              </w:rPr>
            </w:pPr>
          </w:p>
        </w:tc>
        <w:tc>
          <w:tcPr>
            <w:tcW w:w="1624" w:type="dxa"/>
          </w:tcPr>
          <w:p w:rsidR="002143E9" w:rsidRPr="00FD6CA9" w:rsidRDefault="00124A4B">
            <w:pPr>
              <w:tabs>
                <w:tab w:val="left" w:pos="0"/>
              </w:tabs>
              <w:spacing w:before="60" w:after="60"/>
              <w:jc w:val="center"/>
              <w:rPr>
                <w:rFonts w:ascii="宋体" w:eastAsia="宋体" w:hAnsi="宋体"/>
                <w:color w:val="000000"/>
              </w:rPr>
            </w:pPr>
            <w:r w:rsidRPr="00FD6CA9">
              <w:rPr>
                <w:rFonts w:ascii="宋体" w:eastAsia="宋体" w:hAnsi="宋体" w:cs="宋体" w:hint="eastAsia"/>
                <w:color w:val="000000"/>
              </w:rPr>
              <w:t>电子邮件</w:t>
            </w:r>
          </w:p>
        </w:tc>
        <w:tc>
          <w:tcPr>
            <w:tcW w:w="2331" w:type="dxa"/>
          </w:tcPr>
          <w:p w:rsidR="002143E9" w:rsidRPr="00FD6CA9" w:rsidRDefault="002143E9">
            <w:pPr>
              <w:tabs>
                <w:tab w:val="left" w:pos="0"/>
              </w:tabs>
              <w:spacing w:before="60" w:after="60"/>
              <w:rPr>
                <w:rFonts w:ascii="宋体" w:eastAsia="宋体" w:hAnsi="宋体"/>
                <w:color w:val="000000"/>
              </w:rPr>
            </w:pPr>
          </w:p>
        </w:tc>
      </w:tr>
      <w:tr w:rsidR="002143E9" w:rsidRPr="00FD6CA9">
        <w:trPr>
          <w:cantSplit/>
        </w:trPr>
        <w:tc>
          <w:tcPr>
            <w:tcW w:w="1464" w:type="dxa"/>
            <w:vMerge/>
          </w:tcPr>
          <w:p w:rsidR="002143E9" w:rsidRPr="00FD6CA9" w:rsidRDefault="002143E9">
            <w:pPr>
              <w:tabs>
                <w:tab w:val="left" w:pos="0"/>
              </w:tabs>
              <w:spacing w:before="60" w:after="60"/>
              <w:jc w:val="center"/>
              <w:rPr>
                <w:rFonts w:ascii="宋体" w:eastAsia="宋体" w:hAnsi="宋体"/>
                <w:color w:val="000000"/>
              </w:rPr>
            </w:pPr>
          </w:p>
        </w:tc>
        <w:tc>
          <w:tcPr>
            <w:tcW w:w="1544" w:type="dxa"/>
          </w:tcPr>
          <w:p w:rsidR="002143E9" w:rsidRPr="00FD6CA9" w:rsidRDefault="00124A4B">
            <w:pPr>
              <w:tabs>
                <w:tab w:val="left" w:pos="0"/>
              </w:tabs>
              <w:spacing w:before="60" w:after="60"/>
              <w:jc w:val="center"/>
              <w:rPr>
                <w:rFonts w:ascii="宋体" w:eastAsia="宋体" w:hAnsi="宋体"/>
                <w:color w:val="000000"/>
              </w:rPr>
            </w:pPr>
            <w:r w:rsidRPr="00FD6CA9">
              <w:rPr>
                <w:rFonts w:ascii="宋体" w:eastAsia="宋体" w:hAnsi="宋体" w:cs="宋体" w:hint="eastAsia"/>
                <w:color w:val="000000"/>
              </w:rPr>
              <w:t>电话</w:t>
            </w:r>
          </w:p>
        </w:tc>
        <w:tc>
          <w:tcPr>
            <w:tcW w:w="1225" w:type="dxa"/>
          </w:tcPr>
          <w:p w:rsidR="002143E9" w:rsidRPr="00FD6CA9" w:rsidRDefault="002143E9">
            <w:pPr>
              <w:tabs>
                <w:tab w:val="left" w:pos="0"/>
              </w:tabs>
              <w:spacing w:before="60" w:after="60"/>
              <w:rPr>
                <w:rFonts w:ascii="宋体" w:eastAsia="宋体" w:hAnsi="宋体"/>
                <w:color w:val="000000"/>
              </w:rPr>
            </w:pPr>
          </w:p>
        </w:tc>
        <w:tc>
          <w:tcPr>
            <w:tcW w:w="1624" w:type="dxa"/>
          </w:tcPr>
          <w:p w:rsidR="002143E9" w:rsidRPr="00FD6CA9" w:rsidRDefault="00124A4B">
            <w:pPr>
              <w:tabs>
                <w:tab w:val="left" w:pos="0"/>
              </w:tabs>
              <w:spacing w:before="60" w:after="60"/>
              <w:jc w:val="center"/>
              <w:rPr>
                <w:rFonts w:ascii="宋体" w:eastAsia="宋体" w:hAnsi="宋体"/>
                <w:color w:val="000000"/>
              </w:rPr>
            </w:pPr>
            <w:r w:rsidRPr="00FD6CA9">
              <w:rPr>
                <w:rFonts w:ascii="宋体" w:eastAsia="宋体" w:hAnsi="宋体" w:cs="宋体" w:hint="eastAsia"/>
                <w:color w:val="000000"/>
              </w:rPr>
              <w:t>手机</w:t>
            </w:r>
          </w:p>
        </w:tc>
        <w:tc>
          <w:tcPr>
            <w:tcW w:w="2331" w:type="dxa"/>
          </w:tcPr>
          <w:p w:rsidR="002143E9" w:rsidRPr="00FD6CA9" w:rsidRDefault="002143E9">
            <w:pPr>
              <w:tabs>
                <w:tab w:val="left" w:pos="0"/>
              </w:tabs>
              <w:spacing w:before="60" w:after="60"/>
              <w:rPr>
                <w:rFonts w:ascii="宋体" w:eastAsia="宋体" w:hAnsi="宋体"/>
                <w:color w:val="000000"/>
              </w:rPr>
            </w:pPr>
          </w:p>
        </w:tc>
      </w:tr>
      <w:tr w:rsidR="002143E9" w:rsidRPr="00FD6CA9">
        <w:trPr>
          <w:cantSplit/>
        </w:trPr>
        <w:tc>
          <w:tcPr>
            <w:tcW w:w="1464" w:type="dxa"/>
            <w:vMerge/>
          </w:tcPr>
          <w:p w:rsidR="002143E9" w:rsidRPr="00FD6CA9" w:rsidRDefault="002143E9">
            <w:pPr>
              <w:tabs>
                <w:tab w:val="left" w:pos="0"/>
              </w:tabs>
              <w:spacing w:before="60" w:after="60"/>
              <w:jc w:val="center"/>
              <w:rPr>
                <w:rFonts w:ascii="宋体" w:eastAsia="宋体" w:hAnsi="宋体"/>
                <w:color w:val="000000"/>
              </w:rPr>
            </w:pPr>
          </w:p>
        </w:tc>
        <w:tc>
          <w:tcPr>
            <w:tcW w:w="1544" w:type="dxa"/>
          </w:tcPr>
          <w:p w:rsidR="002143E9" w:rsidRPr="00FD6CA9" w:rsidRDefault="00124A4B">
            <w:pPr>
              <w:tabs>
                <w:tab w:val="left" w:pos="0"/>
              </w:tabs>
              <w:spacing w:before="60" w:after="60"/>
              <w:jc w:val="center"/>
              <w:rPr>
                <w:rFonts w:ascii="宋体" w:eastAsia="宋体" w:hAnsi="宋体"/>
                <w:color w:val="000000"/>
              </w:rPr>
            </w:pPr>
            <w:r w:rsidRPr="00FD6CA9">
              <w:rPr>
                <w:rFonts w:ascii="宋体" w:eastAsia="宋体" w:hAnsi="宋体" w:cs="宋体" w:hint="eastAsia"/>
                <w:color w:val="000000"/>
              </w:rPr>
              <w:t>通信地址</w:t>
            </w:r>
          </w:p>
        </w:tc>
        <w:tc>
          <w:tcPr>
            <w:tcW w:w="5180" w:type="dxa"/>
            <w:gridSpan w:val="3"/>
          </w:tcPr>
          <w:p w:rsidR="002143E9" w:rsidRPr="00FD6CA9" w:rsidRDefault="00124A4B">
            <w:pPr>
              <w:tabs>
                <w:tab w:val="left" w:pos="0"/>
              </w:tabs>
              <w:spacing w:before="60" w:after="60"/>
              <w:rPr>
                <w:rFonts w:ascii="宋体" w:eastAsia="宋体" w:hAnsi="宋体"/>
                <w:color w:val="000000"/>
              </w:rPr>
            </w:pPr>
            <w:r w:rsidRPr="00FD6CA9">
              <w:rPr>
                <w:rFonts w:ascii="宋体" w:eastAsia="宋体" w:hAnsi="宋体" w:cs="宋体" w:hint="eastAsia"/>
                <w:color w:val="000000"/>
              </w:rPr>
              <w:t>（邮编）</w:t>
            </w:r>
          </w:p>
        </w:tc>
      </w:tr>
    </w:tbl>
    <w:p w:rsidR="002143E9" w:rsidRPr="00FD6CA9" w:rsidRDefault="002143E9">
      <w:pPr>
        <w:ind w:firstLineChars="200" w:firstLine="480"/>
        <w:jc w:val="left"/>
        <w:rPr>
          <w:rFonts w:ascii="宋体" w:eastAsia="宋体" w:hAnsi="宋体" w:cs="宋体"/>
          <w:sz w:val="24"/>
        </w:rPr>
      </w:pPr>
    </w:p>
    <w:p w:rsidR="002143E9" w:rsidRPr="00FD6CA9" w:rsidRDefault="002143E9">
      <w:pPr>
        <w:ind w:firstLineChars="200" w:firstLine="480"/>
        <w:jc w:val="left"/>
        <w:rPr>
          <w:rFonts w:ascii="宋体" w:eastAsia="宋体" w:hAnsi="宋体" w:cs="宋体"/>
          <w:sz w:val="24"/>
        </w:rPr>
      </w:pPr>
    </w:p>
    <w:p w:rsidR="002143E9" w:rsidRPr="00FD6CA9" w:rsidRDefault="002143E9">
      <w:pPr>
        <w:ind w:firstLineChars="200" w:firstLine="480"/>
        <w:jc w:val="left"/>
        <w:rPr>
          <w:rFonts w:ascii="宋体" w:eastAsia="宋体" w:hAnsi="宋体" w:cs="宋体"/>
          <w:sz w:val="24"/>
        </w:rPr>
      </w:pPr>
    </w:p>
    <w:p w:rsidR="002143E9" w:rsidRPr="00FD6CA9" w:rsidRDefault="002143E9">
      <w:pPr>
        <w:ind w:firstLineChars="200" w:firstLine="480"/>
        <w:jc w:val="left"/>
        <w:rPr>
          <w:rFonts w:ascii="宋体" w:eastAsia="宋体" w:hAnsi="宋体" w:cs="宋体"/>
          <w:sz w:val="24"/>
        </w:rPr>
      </w:pPr>
    </w:p>
    <w:p w:rsidR="002143E9" w:rsidRPr="00FD6CA9" w:rsidRDefault="002143E9">
      <w:pPr>
        <w:jc w:val="left"/>
        <w:rPr>
          <w:rFonts w:ascii="宋体" w:eastAsia="宋体" w:hAnsi="宋体" w:cs="宋体"/>
          <w:sz w:val="24"/>
        </w:rPr>
      </w:pPr>
    </w:p>
    <w:p w:rsidR="002143E9" w:rsidRPr="00FD6CA9" w:rsidRDefault="00124A4B">
      <w:pPr>
        <w:jc w:val="left"/>
        <w:rPr>
          <w:rFonts w:ascii="宋体" w:eastAsia="宋体" w:hAnsi="宋体"/>
          <w:sz w:val="24"/>
        </w:rPr>
      </w:pPr>
      <w:r w:rsidRPr="00FD6CA9">
        <w:rPr>
          <w:rFonts w:ascii="宋体" w:eastAsia="宋体" w:hAnsi="宋体" w:cs="宋体" w:hint="eastAsia"/>
          <w:sz w:val="24"/>
        </w:rPr>
        <w:t>①该专业提供的学位、学制，专业开设时间。</w:t>
      </w:r>
    </w:p>
    <w:p w:rsidR="002143E9" w:rsidRPr="00FD6CA9" w:rsidRDefault="00124A4B">
      <w:pPr>
        <w:jc w:val="left"/>
        <w:rPr>
          <w:rFonts w:ascii="宋体" w:eastAsia="宋体" w:hAnsi="宋体"/>
          <w:sz w:val="24"/>
        </w:rPr>
      </w:pPr>
      <w:r w:rsidRPr="00FD6CA9">
        <w:rPr>
          <w:rFonts w:ascii="宋体" w:eastAsia="宋体" w:hAnsi="宋体" w:cs="宋体" w:hint="eastAsia"/>
          <w:sz w:val="24"/>
        </w:rPr>
        <w:t>②专业所在学校的简介以及本专业发展沿革简述（这一部分限</w:t>
      </w:r>
      <w:r w:rsidRPr="00FD6CA9">
        <w:rPr>
          <w:rFonts w:ascii="宋体" w:eastAsia="宋体" w:hAnsi="宋体" w:hint="eastAsia"/>
          <w:sz w:val="24"/>
        </w:rPr>
        <w:t>5</w:t>
      </w:r>
      <w:r w:rsidRPr="00FD6CA9">
        <w:rPr>
          <w:rFonts w:ascii="宋体" w:eastAsia="宋体" w:hAnsi="宋体"/>
          <w:sz w:val="24"/>
        </w:rPr>
        <w:t>00</w:t>
      </w:r>
      <w:r w:rsidRPr="00FD6CA9">
        <w:rPr>
          <w:rFonts w:ascii="宋体" w:eastAsia="宋体" w:hAnsi="宋体" w:cs="宋体" w:hint="eastAsia"/>
          <w:sz w:val="24"/>
        </w:rPr>
        <w:t>字以内）。</w:t>
      </w:r>
    </w:p>
    <w:p w:rsidR="002143E9" w:rsidRPr="00FD6CA9" w:rsidRDefault="00124A4B">
      <w:pPr>
        <w:jc w:val="left"/>
        <w:rPr>
          <w:rFonts w:ascii="宋体" w:eastAsia="宋体" w:hAnsi="宋体"/>
          <w:sz w:val="24"/>
        </w:rPr>
      </w:pPr>
      <w:r w:rsidRPr="00FD6CA9">
        <w:rPr>
          <w:rFonts w:ascii="宋体" w:eastAsia="宋体" w:hAnsi="宋体" w:cs="宋体" w:hint="eastAsia"/>
          <w:sz w:val="24"/>
        </w:rPr>
        <w:t>③本专业以前参加认证的情况（如果不是第一次认证，在附件中提供上次的认证意见与改进报告）。</w:t>
      </w:r>
    </w:p>
    <w:p w:rsidR="002143E9" w:rsidRPr="00FD6CA9" w:rsidRDefault="00124A4B">
      <w:pPr>
        <w:pStyle w:val="1"/>
        <w:spacing w:line="240" w:lineRule="auto"/>
        <w:rPr>
          <w:rFonts w:ascii="宋体" w:eastAsia="宋体" w:hAnsi="宋体"/>
          <w:b/>
        </w:rPr>
      </w:pPr>
      <w:r w:rsidRPr="00FD6CA9">
        <w:rPr>
          <w:rFonts w:ascii="宋体" w:eastAsia="宋体" w:hAnsi="宋体" w:hint="eastAsia"/>
          <w:b/>
        </w:rPr>
        <w:t>标准</w:t>
      </w:r>
      <w:r w:rsidRPr="00FD6CA9">
        <w:rPr>
          <w:rFonts w:ascii="宋体" w:eastAsia="宋体" w:hAnsi="宋体"/>
          <w:b/>
        </w:rPr>
        <w:t>1</w:t>
      </w:r>
      <w:r w:rsidRPr="00FD6CA9">
        <w:rPr>
          <w:rFonts w:ascii="宋体" w:eastAsia="宋体" w:hAnsi="宋体" w:hint="eastAsia"/>
          <w:b/>
        </w:rPr>
        <w:t>培养目标</w:t>
      </w:r>
    </w:p>
    <w:p w:rsidR="002143E9" w:rsidRPr="00FD6CA9" w:rsidRDefault="00124A4B" w:rsidP="00FD6CA9">
      <w:pPr>
        <w:adjustRightInd w:val="0"/>
        <w:snapToGrid w:val="0"/>
        <w:spacing w:beforeLines="50" w:afterLines="50"/>
        <w:jc w:val="left"/>
        <w:outlineLvl w:val="1"/>
        <w:rPr>
          <w:rFonts w:ascii="宋体" w:eastAsia="宋体" w:hAnsi="宋体"/>
          <w:b/>
          <w:kern w:val="44"/>
          <w:szCs w:val="24"/>
        </w:rPr>
      </w:pPr>
      <w:r w:rsidRPr="00FD6CA9">
        <w:rPr>
          <w:rFonts w:ascii="宋体" w:eastAsia="宋体" w:hAnsi="宋体" w:hint="eastAsia"/>
          <w:b/>
          <w:kern w:val="44"/>
          <w:sz w:val="24"/>
          <w:szCs w:val="24"/>
        </w:rPr>
        <w:t>第一部分：达标情况</w:t>
      </w:r>
    </w:p>
    <w:p w:rsidR="002143E9" w:rsidRPr="00FD6CA9" w:rsidRDefault="00124A4B" w:rsidP="00FD6CA9">
      <w:pPr>
        <w:adjustRightInd w:val="0"/>
        <w:snapToGrid w:val="0"/>
        <w:spacing w:beforeLines="50" w:afterLines="50"/>
        <w:jc w:val="left"/>
        <w:rPr>
          <w:rFonts w:ascii="宋体" w:eastAsia="宋体" w:hAnsi="宋体" w:cs="宋体"/>
          <w:bCs/>
          <w:szCs w:val="24"/>
        </w:rPr>
      </w:pPr>
      <w:r w:rsidRPr="00FD6CA9">
        <w:rPr>
          <w:rFonts w:ascii="宋体" w:eastAsia="宋体" w:hAnsi="宋体" w:cs="宋体" w:hint="eastAsia"/>
          <w:sz w:val="24"/>
          <w:szCs w:val="24"/>
        </w:rPr>
        <w:t>（请用数据和事实逐条自证标准条文的达成情况。数据描述以《专业教学基本状态数据分析报告》为依据进行分析和达成说明，事实描述以具体明确的文件、制度、行为、效果等进行评价分析和达成说明）</w:t>
      </w:r>
    </w:p>
    <w:p w:rsidR="002143E9" w:rsidRPr="00FD6CA9" w:rsidRDefault="002143E9" w:rsidP="00FD6CA9">
      <w:pPr>
        <w:adjustRightInd w:val="0"/>
        <w:snapToGrid w:val="0"/>
        <w:spacing w:beforeLines="50" w:afterLines="50"/>
        <w:jc w:val="left"/>
        <w:rPr>
          <w:rFonts w:ascii="宋体" w:eastAsia="宋体" w:hAnsi="宋体" w:cs="宋体"/>
          <w:bCs/>
          <w:szCs w:val="24"/>
        </w:rPr>
      </w:pPr>
    </w:p>
    <w:p w:rsidR="002143E9" w:rsidRPr="00FD6CA9" w:rsidRDefault="00124A4B">
      <w:pPr>
        <w:adjustRightInd w:val="0"/>
        <w:snapToGrid w:val="0"/>
        <w:rPr>
          <w:rFonts w:ascii="宋体" w:eastAsia="宋体" w:hAnsi="宋体"/>
          <w:i/>
          <w:color w:val="FF0000"/>
          <w:sz w:val="24"/>
          <w:szCs w:val="24"/>
        </w:rPr>
      </w:pPr>
      <w:r w:rsidRPr="00FD6CA9">
        <w:rPr>
          <w:rFonts w:ascii="宋体" w:eastAsia="宋体" w:hAnsi="宋体" w:hint="eastAsia"/>
          <w:sz w:val="24"/>
          <w:szCs w:val="24"/>
        </w:rPr>
        <w:t>1.1</w:t>
      </w:r>
      <w:r w:rsidRPr="00FD6CA9">
        <w:rPr>
          <w:rFonts w:ascii="宋体" w:eastAsia="宋体" w:hAnsi="宋体"/>
          <w:sz w:val="24"/>
          <w:szCs w:val="24"/>
        </w:rPr>
        <w:t xml:space="preserve"> </w:t>
      </w:r>
      <w:r w:rsidRPr="00FD6CA9">
        <w:rPr>
          <w:rFonts w:ascii="宋体" w:eastAsia="宋体" w:hAnsi="宋体" w:hint="eastAsia"/>
          <w:sz w:val="24"/>
          <w:szCs w:val="24"/>
        </w:rPr>
        <w:t>[</w:t>
      </w:r>
      <w:r w:rsidRPr="00FD6CA9">
        <w:rPr>
          <w:rFonts w:ascii="宋体" w:eastAsia="宋体" w:hAnsi="宋体" w:hint="eastAsia"/>
          <w:sz w:val="24"/>
          <w:szCs w:val="24"/>
        </w:rPr>
        <w:t>目标定位</w:t>
      </w:r>
      <w:r w:rsidRPr="00FD6CA9">
        <w:rPr>
          <w:rFonts w:ascii="宋体" w:eastAsia="宋体" w:hAnsi="宋体" w:hint="eastAsia"/>
          <w:sz w:val="24"/>
          <w:szCs w:val="24"/>
        </w:rPr>
        <w:t xml:space="preserve">] </w:t>
      </w:r>
      <w:r w:rsidRPr="00FD6CA9">
        <w:rPr>
          <w:rFonts w:ascii="宋体" w:eastAsia="宋体" w:hAnsi="宋体" w:hint="eastAsia"/>
          <w:sz w:val="24"/>
          <w:szCs w:val="24"/>
        </w:rPr>
        <w:t>培养目标应贯彻党的教育方针，面向国家、地区基础教育改革发展和教师队伍建设重大战略需求，落实国家教师教育相关政策要求，符合学校办学定位。</w:t>
      </w:r>
    </w:p>
    <w:p w:rsidR="002143E9" w:rsidRPr="00FD6CA9" w:rsidRDefault="00124A4B">
      <w:pPr>
        <w:spacing w:before="120" w:after="120" w:line="288" w:lineRule="auto"/>
        <w:rPr>
          <w:rFonts w:ascii="宋体" w:eastAsia="宋体" w:hAnsi="宋体" w:cs="宋体"/>
          <w:sz w:val="24"/>
        </w:rPr>
      </w:pPr>
      <w:r w:rsidRPr="00FD6CA9">
        <w:rPr>
          <w:rFonts w:ascii="宋体" w:eastAsia="宋体" w:hAnsi="宋体" w:cs="宋体" w:hint="eastAsia"/>
          <w:sz w:val="24"/>
        </w:rPr>
        <w:t>①用单独段落列出本专业的培养目标全文。</w:t>
      </w:r>
    </w:p>
    <w:p w:rsidR="002143E9" w:rsidRPr="00FD6CA9" w:rsidRDefault="00124A4B">
      <w:pPr>
        <w:spacing w:before="120" w:after="120" w:line="288" w:lineRule="auto"/>
        <w:rPr>
          <w:rFonts w:ascii="宋体" w:eastAsia="宋体" w:hAnsi="宋体" w:cs="宋体"/>
          <w:sz w:val="24"/>
        </w:rPr>
      </w:pPr>
      <w:r w:rsidRPr="00FD6CA9">
        <w:rPr>
          <w:rFonts w:ascii="宋体" w:eastAsia="宋体" w:hAnsi="宋体" w:cs="宋体" w:hint="eastAsia"/>
          <w:sz w:val="24"/>
        </w:rPr>
        <w:t>②描述说明专业培养目标贯彻党的教育方针及落实国家教师教育相关政策和改革要求的情况。</w:t>
      </w:r>
    </w:p>
    <w:p w:rsidR="002143E9" w:rsidRPr="00FD6CA9" w:rsidRDefault="00124A4B">
      <w:pPr>
        <w:spacing w:before="120" w:after="120" w:line="288" w:lineRule="auto"/>
        <w:rPr>
          <w:rFonts w:ascii="宋体" w:eastAsia="宋体" w:hAnsi="宋体" w:cs="宋体"/>
          <w:sz w:val="24"/>
        </w:rPr>
      </w:pPr>
      <w:r w:rsidRPr="00FD6CA9">
        <w:rPr>
          <w:rFonts w:ascii="宋体" w:eastAsia="宋体" w:hAnsi="宋体" w:cs="宋体"/>
          <w:sz w:val="24"/>
        </w:rPr>
        <w:t>③</w:t>
      </w:r>
      <w:r w:rsidRPr="00FD6CA9">
        <w:rPr>
          <w:rFonts w:ascii="宋体" w:eastAsia="宋体" w:hAnsi="宋体" w:cs="宋体" w:hint="eastAsia"/>
          <w:sz w:val="24"/>
        </w:rPr>
        <w:t>描述说明专业培养目标与学校本科人才培养目标定位，及与国家、地区基础教育改革发展和教师队伍建设重大战略需求的关系。</w:t>
      </w:r>
    </w:p>
    <w:p w:rsidR="002143E9" w:rsidRPr="00FD6CA9" w:rsidRDefault="002143E9">
      <w:pPr>
        <w:adjustRightInd w:val="0"/>
        <w:snapToGrid w:val="0"/>
        <w:jc w:val="left"/>
        <w:rPr>
          <w:rFonts w:ascii="宋体" w:eastAsia="宋体" w:hAnsi="宋体" w:cs="宋体"/>
          <w:sz w:val="24"/>
        </w:rPr>
      </w:pP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1.2</w:t>
      </w:r>
      <w:r w:rsidRPr="00FD6CA9">
        <w:rPr>
          <w:rFonts w:ascii="宋体" w:eastAsia="宋体" w:hAnsi="宋体" w:hint="eastAsia"/>
          <w:sz w:val="24"/>
          <w:szCs w:val="24"/>
        </w:rPr>
        <w:t xml:space="preserve"> [</w:t>
      </w:r>
      <w:r w:rsidRPr="00FD6CA9">
        <w:rPr>
          <w:rFonts w:ascii="宋体" w:eastAsia="宋体" w:hAnsi="宋体" w:hint="eastAsia"/>
          <w:sz w:val="24"/>
          <w:szCs w:val="24"/>
        </w:rPr>
        <w:t>目标内涵</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培养目标内容明确清晰，反映师范生毕业后</w:t>
      </w:r>
      <w:r w:rsidRPr="00FD6CA9">
        <w:rPr>
          <w:rFonts w:ascii="宋体" w:eastAsia="宋体" w:hAnsi="宋体" w:hint="eastAsia"/>
          <w:sz w:val="24"/>
          <w:szCs w:val="24"/>
        </w:rPr>
        <w:t>5</w:t>
      </w:r>
      <w:r w:rsidRPr="00FD6CA9">
        <w:rPr>
          <w:rFonts w:ascii="宋体" w:eastAsia="宋体" w:hAnsi="宋体" w:hint="eastAsia"/>
          <w:sz w:val="24"/>
          <w:szCs w:val="24"/>
        </w:rPr>
        <w:t>年左右在社会和专业领域的发展预期，体现专业特色和优势，并能够为师范生、教师、教学管理人员及其他利益相关方所理解和认同</w:t>
      </w:r>
      <w:r w:rsidRPr="00FD6CA9">
        <w:rPr>
          <w:rFonts w:ascii="宋体" w:eastAsia="宋体" w:hAnsi="宋体"/>
          <w:sz w:val="24"/>
          <w:szCs w:val="24"/>
        </w:rPr>
        <w:t>。</w:t>
      </w:r>
    </w:p>
    <w:p w:rsidR="002143E9" w:rsidRPr="00FD6CA9" w:rsidRDefault="00124A4B">
      <w:pPr>
        <w:spacing w:before="120" w:after="120" w:line="288" w:lineRule="auto"/>
        <w:rPr>
          <w:rFonts w:ascii="宋体" w:eastAsia="宋体" w:hAnsi="宋体" w:cs="宋体"/>
          <w:sz w:val="24"/>
        </w:rPr>
      </w:pPr>
      <w:r w:rsidRPr="00FD6CA9">
        <w:rPr>
          <w:rFonts w:ascii="宋体" w:eastAsia="宋体" w:hAnsi="宋体" w:cs="宋体" w:hint="eastAsia"/>
          <w:sz w:val="24"/>
        </w:rPr>
        <w:t>①描述说明当前执行的培养目标表述明确清晰，预期了师范生毕业后</w:t>
      </w:r>
      <w:r w:rsidRPr="00FD6CA9">
        <w:rPr>
          <w:rFonts w:ascii="宋体" w:eastAsia="宋体" w:hAnsi="宋体" w:cs="宋体" w:hint="eastAsia"/>
          <w:sz w:val="24"/>
        </w:rPr>
        <w:t>5</w:t>
      </w:r>
      <w:r w:rsidRPr="00FD6CA9">
        <w:rPr>
          <w:rFonts w:ascii="宋体" w:eastAsia="宋体" w:hAnsi="宋体" w:cs="宋体" w:hint="eastAsia"/>
          <w:sz w:val="24"/>
        </w:rPr>
        <w:t>年左右在就业领域具有的专业技能、在社会环境下具有的职业素养及职业发展潜力和竞争力，并举证说明该预期可以达到或实现。</w:t>
      </w:r>
    </w:p>
    <w:p w:rsidR="002143E9" w:rsidRPr="00FD6CA9" w:rsidRDefault="00124A4B">
      <w:pPr>
        <w:spacing w:before="120" w:after="120" w:line="288" w:lineRule="auto"/>
        <w:rPr>
          <w:rFonts w:ascii="宋体" w:eastAsia="宋体" w:hAnsi="宋体" w:cs="宋体"/>
          <w:sz w:val="24"/>
        </w:rPr>
      </w:pPr>
      <w:r w:rsidRPr="00FD6CA9">
        <w:rPr>
          <w:rFonts w:ascii="宋体" w:eastAsia="宋体" w:hAnsi="宋体" w:cs="宋体" w:hint="eastAsia"/>
          <w:sz w:val="24"/>
        </w:rPr>
        <w:lastRenderedPageBreak/>
        <w:t>②描述说明当前执行的专业培养目标能够</w:t>
      </w:r>
      <w:r w:rsidRPr="00FD6CA9">
        <w:rPr>
          <w:rFonts w:ascii="宋体" w:eastAsia="宋体" w:hAnsi="宋体" w:cs="宋体" w:hint="eastAsia"/>
          <w:sz w:val="24"/>
        </w:rPr>
        <w:t>体现专业在办学过程中形成的特色和优势。</w:t>
      </w:r>
    </w:p>
    <w:p w:rsidR="002143E9" w:rsidRPr="00FD6CA9" w:rsidRDefault="00124A4B">
      <w:pPr>
        <w:spacing w:before="120" w:after="120" w:line="288" w:lineRule="auto"/>
        <w:rPr>
          <w:rFonts w:ascii="宋体" w:eastAsia="宋体" w:hAnsi="宋体" w:cs="宋体"/>
          <w:sz w:val="24"/>
        </w:rPr>
      </w:pPr>
      <w:r w:rsidRPr="00FD6CA9">
        <w:rPr>
          <w:rFonts w:ascii="宋体" w:eastAsia="宋体" w:hAnsi="宋体" w:cs="宋体"/>
          <w:sz w:val="24"/>
        </w:rPr>
        <w:t>③</w:t>
      </w:r>
      <w:r w:rsidRPr="00FD6CA9">
        <w:rPr>
          <w:rFonts w:ascii="宋体" w:eastAsia="宋体" w:hAnsi="宋体" w:cs="宋体" w:hint="eastAsia"/>
          <w:sz w:val="24"/>
        </w:rPr>
        <w:t>描述并举证说明专业采取多种途径让培养目标能够为本专业师范生、教师、教学管理人员及其他利益相关方接受、认同。</w:t>
      </w:r>
    </w:p>
    <w:p w:rsidR="002143E9" w:rsidRPr="00FD6CA9" w:rsidRDefault="002143E9">
      <w:pPr>
        <w:adjustRightInd w:val="0"/>
        <w:snapToGrid w:val="0"/>
        <w:jc w:val="left"/>
        <w:rPr>
          <w:rFonts w:ascii="宋体" w:eastAsia="宋体" w:hAnsi="宋体" w:cs="宋体"/>
          <w:sz w:val="24"/>
        </w:rPr>
      </w:pP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1.3 </w:t>
      </w:r>
      <w:r w:rsidRPr="00FD6CA9">
        <w:rPr>
          <w:rFonts w:ascii="宋体" w:eastAsia="宋体" w:hAnsi="宋体" w:hint="eastAsia"/>
          <w:sz w:val="24"/>
          <w:szCs w:val="24"/>
        </w:rPr>
        <w:t>[</w:t>
      </w:r>
      <w:r w:rsidRPr="00FD6CA9">
        <w:rPr>
          <w:rFonts w:ascii="宋体" w:eastAsia="宋体" w:hAnsi="宋体" w:hint="eastAsia"/>
          <w:sz w:val="24"/>
          <w:szCs w:val="24"/>
        </w:rPr>
        <w:t>目标评价</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定期对培养目标的合理性进行评价，并能够根据评价结果对培养目标进行必要修订。评价和修订过程应有利益相关方参与</w:t>
      </w:r>
      <w:r w:rsidRPr="00FD6CA9">
        <w:rPr>
          <w:rFonts w:ascii="宋体" w:eastAsia="宋体" w:hAnsi="宋体"/>
          <w:sz w:val="24"/>
          <w:szCs w:val="24"/>
        </w:rPr>
        <w:t>。</w:t>
      </w:r>
    </w:p>
    <w:p w:rsidR="002143E9" w:rsidRPr="00FD6CA9" w:rsidRDefault="00124A4B">
      <w:pPr>
        <w:spacing w:before="120" w:after="120" w:line="288" w:lineRule="auto"/>
        <w:rPr>
          <w:rFonts w:ascii="宋体" w:eastAsia="宋体" w:hAnsi="宋体" w:cs="宋体"/>
          <w:sz w:val="24"/>
        </w:rPr>
      </w:pPr>
      <w:r w:rsidRPr="00FD6CA9">
        <w:rPr>
          <w:rFonts w:ascii="宋体" w:eastAsia="宋体" w:hAnsi="宋体" w:cs="宋体" w:hint="eastAsia"/>
          <w:sz w:val="24"/>
        </w:rPr>
        <w:t>①描述说明专业培养目标合理性定期评价机制，包括评价制度、评价依据、评价周期、评价程序、评价责任机构和责任人、结果反馈等。说明最近一次培养目标合理性评价情况。</w:t>
      </w:r>
    </w:p>
    <w:p w:rsidR="002143E9" w:rsidRPr="00FD6CA9" w:rsidRDefault="00124A4B">
      <w:pPr>
        <w:spacing w:before="120" w:after="120" w:line="288" w:lineRule="auto"/>
        <w:rPr>
          <w:rFonts w:ascii="宋体" w:eastAsia="宋体" w:hAnsi="宋体" w:cs="宋体"/>
          <w:sz w:val="24"/>
        </w:rPr>
      </w:pPr>
      <w:r w:rsidRPr="00FD6CA9">
        <w:rPr>
          <w:rFonts w:ascii="宋体" w:eastAsia="宋体" w:hAnsi="宋体" w:cs="宋体" w:hint="eastAsia"/>
          <w:sz w:val="24"/>
        </w:rPr>
        <w:t>②描述说明最近一次专业依据培养目标合理性评价结果对培养目标进行修订情况</w:t>
      </w:r>
      <w:r w:rsidRPr="00FD6CA9">
        <w:rPr>
          <w:rFonts w:ascii="宋体" w:eastAsia="宋体" w:hAnsi="宋体" w:cs="宋体" w:hint="eastAsia"/>
          <w:sz w:val="24"/>
        </w:rPr>
        <w:t>，包括修订时间、改动的内容、改动的理由等。</w:t>
      </w:r>
    </w:p>
    <w:p w:rsidR="002143E9" w:rsidRPr="00FD6CA9" w:rsidRDefault="00124A4B">
      <w:pPr>
        <w:spacing w:before="120" w:after="120" w:line="288" w:lineRule="auto"/>
        <w:rPr>
          <w:rFonts w:ascii="宋体" w:eastAsia="宋体" w:hAnsi="宋体" w:cs="宋体"/>
          <w:sz w:val="24"/>
        </w:rPr>
      </w:pPr>
      <w:r w:rsidRPr="00FD6CA9">
        <w:rPr>
          <w:rFonts w:ascii="宋体" w:eastAsia="宋体" w:hAnsi="宋体" w:cs="宋体"/>
          <w:sz w:val="24"/>
        </w:rPr>
        <w:t>③</w:t>
      </w:r>
      <w:r w:rsidRPr="00FD6CA9">
        <w:rPr>
          <w:rFonts w:ascii="宋体" w:eastAsia="宋体" w:hAnsi="宋体" w:cs="宋体" w:hint="eastAsia"/>
          <w:sz w:val="24"/>
        </w:rPr>
        <w:t>描述说明师范生、教师、教学管理人员和用人单位及其他利益相关方参与专业培养目标评价和修订过程情况。</w:t>
      </w:r>
    </w:p>
    <w:p w:rsidR="002143E9" w:rsidRPr="00FD6CA9" w:rsidRDefault="002143E9">
      <w:pPr>
        <w:adjustRightInd w:val="0"/>
        <w:snapToGrid w:val="0"/>
        <w:jc w:val="left"/>
        <w:rPr>
          <w:rFonts w:ascii="宋体" w:eastAsia="宋体" w:hAnsi="宋体" w:cs="宋体"/>
          <w:sz w:val="24"/>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第二部分：主要问题</w:t>
      </w:r>
    </w:p>
    <w:p w:rsidR="002143E9" w:rsidRPr="00FD6CA9" w:rsidRDefault="00124A4B" w:rsidP="00FD6CA9">
      <w:pPr>
        <w:spacing w:beforeLines="50" w:afterLines="50"/>
        <w:jc w:val="left"/>
        <w:rPr>
          <w:rFonts w:ascii="宋体" w:eastAsia="宋体" w:hAnsi="宋体" w:cs="楷体"/>
          <w:sz w:val="24"/>
          <w:szCs w:val="28"/>
        </w:rPr>
      </w:pPr>
      <w:r w:rsidRPr="00FD6CA9">
        <w:rPr>
          <w:rFonts w:ascii="宋体" w:eastAsia="宋体" w:hAnsi="宋体" w:cs="楷体" w:hint="eastAsia"/>
          <w:sz w:val="24"/>
          <w:szCs w:val="28"/>
        </w:rPr>
        <w:t>（请根据上述逐条对标情况，按标准条文明确清晰地描述分析专业对标自评中发现的问题与不足，为专业持续改进提供依据）</w:t>
      </w:r>
    </w:p>
    <w:p w:rsidR="002143E9" w:rsidRPr="00FD6CA9" w:rsidRDefault="002143E9" w:rsidP="00FD6CA9">
      <w:pPr>
        <w:spacing w:beforeLines="50" w:afterLines="50"/>
        <w:jc w:val="left"/>
        <w:rPr>
          <w:rFonts w:ascii="宋体" w:eastAsia="宋体" w:hAnsi="宋体" w:cs="楷体"/>
          <w:sz w:val="24"/>
          <w:szCs w:val="28"/>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第三部分：改进措施</w:t>
      </w:r>
    </w:p>
    <w:p w:rsidR="002143E9" w:rsidRPr="00FD6CA9" w:rsidRDefault="00124A4B" w:rsidP="00FD6CA9">
      <w:pPr>
        <w:spacing w:beforeLines="50" w:afterLines="50"/>
        <w:jc w:val="left"/>
        <w:rPr>
          <w:rFonts w:ascii="宋体" w:eastAsia="宋体" w:hAnsi="宋体" w:cs="楷体"/>
          <w:sz w:val="24"/>
          <w:szCs w:val="28"/>
        </w:rPr>
      </w:pPr>
      <w:r w:rsidRPr="00FD6CA9">
        <w:rPr>
          <w:rFonts w:ascii="宋体" w:eastAsia="宋体" w:hAnsi="宋体" w:cs="楷体" w:hint="eastAsia"/>
          <w:sz w:val="24"/>
          <w:szCs w:val="28"/>
        </w:rPr>
        <w:t>（请针对自评中发现的问题与不足，按标准条文明确清晰地描述采取的改进措施。认证专家将视改进情况作出评判）</w:t>
      </w:r>
    </w:p>
    <w:p w:rsidR="002143E9" w:rsidRPr="00FD6CA9" w:rsidRDefault="002143E9">
      <w:pPr>
        <w:ind w:firstLine="412"/>
        <w:rPr>
          <w:rFonts w:ascii="宋体" w:eastAsia="宋体" w:hAnsi="宋体"/>
          <w:bCs/>
        </w:rPr>
      </w:pPr>
    </w:p>
    <w:p w:rsidR="002143E9" w:rsidRPr="00FD6CA9" w:rsidRDefault="00124A4B">
      <w:pPr>
        <w:pStyle w:val="1"/>
        <w:spacing w:line="240" w:lineRule="auto"/>
        <w:rPr>
          <w:rFonts w:ascii="宋体" w:eastAsia="宋体" w:hAnsi="宋体"/>
          <w:b/>
        </w:rPr>
      </w:pPr>
      <w:r w:rsidRPr="00FD6CA9">
        <w:rPr>
          <w:rFonts w:ascii="宋体" w:eastAsia="宋体" w:hAnsi="宋体" w:hint="eastAsia"/>
          <w:b/>
        </w:rPr>
        <w:t>标准</w:t>
      </w:r>
      <w:r w:rsidRPr="00FD6CA9">
        <w:rPr>
          <w:rFonts w:ascii="宋体" w:eastAsia="宋体" w:hAnsi="宋体"/>
          <w:b/>
        </w:rPr>
        <w:t>2</w:t>
      </w:r>
      <w:r w:rsidRPr="00FD6CA9">
        <w:rPr>
          <w:rFonts w:ascii="宋体" w:eastAsia="宋体" w:hAnsi="宋体" w:hint="eastAsia"/>
          <w:b/>
        </w:rPr>
        <w:t>毕业要求</w:t>
      </w:r>
    </w:p>
    <w:p w:rsidR="002143E9" w:rsidRPr="00FD6CA9" w:rsidRDefault="00124A4B">
      <w:pPr>
        <w:adjustRightInd w:val="0"/>
        <w:snapToGrid w:val="0"/>
        <w:rPr>
          <w:rFonts w:ascii="宋体" w:eastAsia="宋体" w:hAnsi="宋体"/>
          <w:sz w:val="24"/>
          <w:szCs w:val="24"/>
        </w:rPr>
      </w:pPr>
      <w:r w:rsidRPr="00FD6CA9">
        <w:rPr>
          <w:rFonts w:ascii="宋体" w:eastAsia="宋体" w:hAnsi="宋体" w:hint="eastAsia"/>
          <w:sz w:val="24"/>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rsidR="002143E9" w:rsidRPr="00FD6CA9" w:rsidRDefault="00124A4B">
      <w:pPr>
        <w:numPr>
          <w:ilvl w:val="0"/>
          <w:numId w:val="1"/>
        </w:numPr>
        <w:adjustRightInd w:val="0"/>
        <w:snapToGrid w:val="0"/>
        <w:rPr>
          <w:rFonts w:ascii="宋体" w:eastAsia="宋体" w:hAnsi="宋体"/>
          <w:sz w:val="24"/>
          <w:szCs w:val="24"/>
        </w:rPr>
      </w:pPr>
      <w:r w:rsidRPr="00FD6CA9">
        <w:rPr>
          <w:rFonts w:ascii="宋体" w:eastAsia="宋体" w:hAnsi="宋体" w:hint="eastAsia"/>
          <w:sz w:val="24"/>
          <w:szCs w:val="24"/>
        </w:rPr>
        <w:t>践行师德</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2.1 </w:t>
      </w:r>
      <w:r w:rsidRPr="00FD6CA9">
        <w:rPr>
          <w:rFonts w:ascii="宋体" w:eastAsia="宋体" w:hAnsi="宋体" w:hint="eastAsia"/>
          <w:sz w:val="24"/>
          <w:szCs w:val="24"/>
        </w:rPr>
        <w:t>[</w:t>
      </w:r>
      <w:r w:rsidRPr="00FD6CA9">
        <w:rPr>
          <w:rFonts w:ascii="宋体" w:eastAsia="宋体" w:hAnsi="宋体" w:hint="eastAsia"/>
          <w:sz w:val="24"/>
          <w:szCs w:val="24"/>
        </w:rPr>
        <w:t>师德规范</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lastRenderedPageBreak/>
        <w:t xml:space="preserve">2.2 </w:t>
      </w:r>
      <w:r w:rsidRPr="00FD6CA9">
        <w:rPr>
          <w:rFonts w:ascii="宋体" w:eastAsia="宋体" w:hAnsi="宋体" w:hint="eastAsia"/>
          <w:sz w:val="24"/>
          <w:szCs w:val="24"/>
        </w:rPr>
        <w:t>[</w:t>
      </w:r>
      <w:r w:rsidRPr="00FD6CA9">
        <w:rPr>
          <w:rFonts w:ascii="宋体" w:eastAsia="宋体" w:hAnsi="宋体" w:hint="eastAsia"/>
          <w:sz w:val="24"/>
          <w:szCs w:val="24"/>
        </w:rPr>
        <w:t>教育情怀</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2143E9" w:rsidRPr="00FD6CA9" w:rsidRDefault="00124A4B">
      <w:pPr>
        <w:numPr>
          <w:ilvl w:val="0"/>
          <w:numId w:val="1"/>
        </w:numPr>
        <w:adjustRightInd w:val="0"/>
        <w:snapToGrid w:val="0"/>
        <w:rPr>
          <w:rFonts w:ascii="宋体" w:eastAsia="宋体" w:hAnsi="宋体"/>
          <w:sz w:val="24"/>
          <w:szCs w:val="24"/>
        </w:rPr>
      </w:pPr>
      <w:r w:rsidRPr="00FD6CA9">
        <w:rPr>
          <w:rFonts w:ascii="宋体" w:eastAsia="宋体" w:hAnsi="宋体" w:hint="eastAsia"/>
          <w:sz w:val="24"/>
          <w:szCs w:val="24"/>
        </w:rPr>
        <w:t>学会教学</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2.3 </w:t>
      </w:r>
      <w:r w:rsidRPr="00FD6CA9">
        <w:rPr>
          <w:rFonts w:ascii="宋体" w:eastAsia="宋体" w:hAnsi="宋体" w:hint="eastAsia"/>
          <w:sz w:val="24"/>
          <w:szCs w:val="24"/>
        </w:rPr>
        <w:t>[</w:t>
      </w:r>
      <w:r w:rsidRPr="00FD6CA9">
        <w:rPr>
          <w:rFonts w:ascii="宋体" w:eastAsia="宋体" w:hAnsi="宋体" w:hint="eastAsia"/>
          <w:sz w:val="24"/>
          <w:szCs w:val="24"/>
        </w:rPr>
        <w:t>学科素养</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掌握所教学科的基本知识、基本原理和基本技能，理解学科知识体系基本思想和方法。了解所教学科与其他学科的联系，了解所教学科与社会实践的联系，对学习科学相关知识有一定的了解。</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2.4 </w:t>
      </w:r>
      <w:r w:rsidRPr="00FD6CA9">
        <w:rPr>
          <w:rFonts w:ascii="宋体" w:eastAsia="宋体" w:hAnsi="宋体" w:hint="eastAsia"/>
          <w:sz w:val="24"/>
          <w:szCs w:val="24"/>
        </w:rPr>
        <w:t>[</w:t>
      </w:r>
      <w:r w:rsidRPr="00FD6CA9">
        <w:rPr>
          <w:rFonts w:ascii="宋体" w:eastAsia="宋体" w:hAnsi="宋体" w:hint="eastAsia"/>
          <w:sz w:val="24"/>
          <w:szCs w:val="24"/>
        </w:rPr>
        <w:t>教学能力</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在教育实践中，能够依据所教学科课程标准，针对中学生身心发展和学科认知特点，运</w:t>
      </w:r>
      <w:r w:rsidRPr="00FD6CA9">
        <w:rPr>
          <w:rFonts w:ascii="宋体" w:eastAsia="宋体" w:hAnsi="宋体" w:hint="eastAsia"/>
          <w:sz w:val="24"/>
          <w:szCs w:val="24"/>
        </w:rPr>
        <w:t>用学科教学知识和信息技术，进行教学设计、实施和评价，获得教学体验，具备教学基本技能，具有初步的教学能力和一定的教学研究能力。</w:t>
      </w:r>
    </w:p>
    <w:p w:rsidR="002143E9" w:rsidRPr="00FD6CA9" w:rsidRDefault="00124A4B">
      <w:pPr>
        <w:numPr>
          <w:ilvl w:val="0"/>
          <w:numId w:val="1"/>
        </w:numPr>
        <w:adjustRightInd w:val="0"/>
        <w:snapToGrid w:val="0"/>
        <w:rPr>
          <w:rFonts w:ascii="宋体" w:eastAsia="宋体" w:hAnsi="宋体"/>
          <w:sz w:val="24"/>
          <w:szCs w:val="24"/>
        </w:rPr>
      </w:pPr>
      <w:r w:rsidRPr="00FD6CA9">
        <w:rPr>
          <w:rFonts w:ascii="宋体" w:eastAsia="宋体" w:hAnsi="宋体" w:hint="eastAsia"/>
          <w:sz w:val="24"/>
          <w:szCs w:val="24"/>
        </w:rPr>
        <w:t>学会育人</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2.5 </w:t>
      </w:r>
      <w:r w:rsidRPr="00FD6CA9">
        <w:rPr>
          <w:rFonts w:ascii="宋体" w:eastAsia="宋体" w:hAnsi="宋体" w:hint="eastAsia"/>
          <w:sz w:val="24"/>
          <w:szCs w:val="24"/>
        </w:rPr>
        <w:t>[</w:t>
      </w:r>
      <w:r w:rsidRPr="00FD6CA9">
        <w:rPr>
          <w:rFonts w:ascii="宋体" w:eastAsia="宋体" w:hAnsi="宋体" w:hint="eastAsia"/>
          <w:sz w:val="24"/>
          <w:szCs w:val="24"/>
        </w:rPr>
        <w:t>班级指导</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树立德育为先理念，了解中学德育原理与方法。掌握班级组织与建设的工作规律和基本方法。能够在班主任工作实践中，参与德育和心理健康教育等教育活动的组织与指导，获得积极体验。</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2.6 </w:t>
      </w:r>
      <w:r w:rsidRPr="00FD6CA9">
        <w:rPr>
          <w:rFonts w:ascii="宋体" w:eastAsia="宋体" w:hAnsi="宋体" w:hint="eastAsia"/>
          <w:sz w:val="24"/>
          <w:szCs w:val="24"/>
        </w:rPr>
        <w:t>[</w:t>
      </w:r>
      <w:r w:rsidRPr="00FD6CA9">
        <w:rPr>
          <w:rFonts w:ascii="宋体" w:eastAsia="宋体" w:hAnsi="宋体" w:hint="eastAsia"/>
          <w:sz w:val="24"/>
          <w:szCs w:val="24"/>
        </w:rPr>
        <w:t>综合育人</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了解中学生身心发展和养成教育规律。理解学科育人价值，能够有机结合学科教学进行育人活动。了解学校文化和教育活动的育人内涵和方法，参与组织主题教育和社团活动，对学生进行教育和引导。</w:t>
      </w:r>
    </w:p>
    <w:p w:rsidR="002143E9" w:rsidRPr="00FD6CA9" w:rsidRDefault="00124A4B">
      <w:pPr>
        <w:numPr>
          <w:ilvl w:val="0"/>
          <w:numId w:val="2"/>
        </w:numPr>
        <w:adjustRightInd w:val="0"/>
        <w:snapToGrid w:val="0"/>
        <w:rPr>
          <w:rFonts w:ascii="宋体" w:eastAsia="宋体" w:hAnsi="宋体"/>
          <w:sz w:val="24"/>
          <w:szCs w:val="24"/>
        </w:rPr>
      </w:pPr>
      <w:r w:rsidRPr="00FD6CA9">
        <w:rPr>
          <w:rFonts w:ascii="宋体" w:eastAsia="宋体" w:hAnsi="宋体" w:hint="eastAsia"/>
          <w:sz w:val="24"/>
          <w:szCs w:val="24"/>
        </w:rPr>
        <w:t>学会发展</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2.7 </w:t>
      </w:r>
      <w:r w:rsidRPr="00FD6CA9">
        <w:rPr>
          <w:rFonts w:ascii="宋体" w:eastAsia="宋体" w:hAnsi="宋体" w:hint="eastAsia"/>
          <w:sz w:val="24"/>
          <w:szCs w:val="24"/>
        </w:rPr>
        <w:t>[</w:t>
      </w:r>
      <w:r w:rsidRPr="00FD6CA9">
        <w:rPr>
          <w:rFonts w:ascii="宋体" w:eastAsia="宋体" w:hAnsi="宋体" w:hint="eastAsia"/>
          <w:sz w:val="24"/>
          <w:szCs w:val="24"/>
        </w:rPr>
        <w:t>学会反思</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2.8 </w:t>
      </w:r>
      <w:r w:rsidRPr="00FD6CA9">
        <w:rPr>
          <w:rFonts w:ascii="宋体" w:eastAsia="宋体" w:hAnsi="宋体" w:hint="eastAsia"/>
          <w:sz w:val="24"/>
          <w:szCs w:val="24"/>
        </w:rPr>
        <w:t>[</w:t>
      </w:r>
      <w:r w:rsidRPr="00FD6CA9">
        <w:rPr>
          <w:rFonts w:ascii="宋体" w:eastAsia="宋体" w:hAnsi="宋体" w:hint="eastAsia"/>
          <w:sz w:val="24"/>
          <w:szCs w:val="24"/>
        </w:rPr>
        <w:t>沟通合作</w:t>
      </w:r>
      <w:r w:rsidRPr="00FD6CA9">
        <w:rPr>
          <w:rFonts w:ascii="宋体" w:eastAsia="宋体" w:hAnsi="宋体" w:hint="eastAsia"/>
          <w:sz w:val="24"/>
          <w:szCs w:val="24"/>
        </w:rPr>
        <w:t>]</w:t>
      </w:r>
      <w:r w:rsidRPr="00FD6CA9">
        <w:rPr>
          <w:rFonts w:ascii="宋体" w:eastAsia="宋体" w:hAnsi="宋体"/>
          <w:sz w:val="24"/>
          <w:szCs w:val="24"/>
        </w:rPr>
        <w:t xml:space="preserve"> </w:t>
      </w:r>
      <w:r w:rsidRPr="00FD6CA9">
        <w:rPr>
          <w:rFonts w:ascii="宋体" w:eastAsia="宋体" w:hAnsi="宋体" w:hint="eastAsia"/>
          <w:sz w:val="24"/>
          <w:szCs w:val="24"/>
        </w:rPr>
        <w:t>理解学习共同体的作用，具有团队协作精神，掌握沟通合作技能，具有小组互助和合作</w:t>
      </w:r>
      <w:r w:rsidRPr="00FD6CA9">
        <w:rPr>
          <w:rFonts w:ascii="宋体" w:eastAsia="宋体" w:hAnsi="宋体" w:hint="eastAsia"/>
          <w:sz w:val="24"/>
          <w:szCs w:val="24"/>
        </w:rPr>
        <w:t>学习体验。</w:t>
      </w:r>
    </w:p>
    <w:p w:rsidR="002143E9" w:rsidRPr="00FD6CA9" w:rsidRDefault="002143E9">
      <w:pPr>
        <w:jc w:val="left"/>
        <w:rPr>
          <w:rFonts w:ascii="宋体" w:eastAsia="宋体" w:hAnsi="宋体"/>
          <w:b/>
          <w:bCs/>
          <w:kern w:val="44"/>
          <w:sz w:val="24"/>
          <w:szCs w:val="24"/>
        </w:rPr>
      </w:pPr>
    </w:p>
    <w:p w:rsidR="002143E9" w:rsidRPr="00FD6CA9" w:rsidRDefault="00124A4B">
      <w:pPr>
        <w:jc w:val="left"/>
        <w:outlineLvl w:val="1"/>
        <w:rPr>
          <w:rStyle w:val="2Char"/>
          <w:rFonts w:ascii="宋体" w:eastAsia="宋体" w:hAnsi="宋体"/>
          <w:b/>
        </w:rPr>
      </w:pPr>
      <w:r w:rsidRPr="00FD6CA9">
        <w:rPr>
          <w:rStyle w:val="2Char"/>
          <w:rFonts w:ascii="宋体" w:eastAsia="宋体" w:hAnsi="宋体" w:hint="eastAsia"/>
          <w:b/>
        </w:rPr>
        <w:t>第一部分：达标情况</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（请用数据和事实逐条自证标准条文的达成情况。数据描述以《专业状态数据分析报告》为依据进行分析和达成说明，事实描述以具体明确的文件、制度、行为、效果等进行评价分析和达成说明）</w:t>
      </w:r>
    </w:p>
    <w:p w:rsidR="002143E9" w:rsidRPr="00FD6CA9" w:rsidRDefault="00124A4B">
      <w:pPr>
        <w:rPr>
          <w:rFonts w:ascii="宋体" w:eastAsia="宋体" w:hAnsi="宋体"/>
        </w:rPr>
      </w:pPr>
      <w:r w:rsidRPr="00FD6CA9">
        <w:rPr>
          <w:rFonts w:ascii="宋体" w:eastAsia="宋体" w:hAnsi="宋体" w:cs="Arial Unicode MS" w:hint="eastAsia"/>
          <w:sz w:val="24"/>
        </w:rPr>
        <w:t>①</w:t>
      </w:r>
      <w:r w:rsidRPr="00FD6CA9">
        <w:rPr>
          <w:rFonts w:ascii="宋体" w:eastAsia="宋体" w:hAnsi="宋体" w:hint="eastAsia"/>
        </w:rPr>
        <w:t>单独段落列出专业制定的毕业要求全文。</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②列表说明专业毕业要求对专业培养目标的对应支撑情况并进行分析。</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2143E9" w:rsidRPr="00FD6CA9">
        <w:tc>
          <w:tcPr>
            <w:tcW w:w="2130" w:type="dxa"/>
            <w:vAlign w:val="center"/>
          </w:tcPr>
          <w:p w:rsidR="002143E9" w:rsidRPr="00FD6CA9" w:rsidRDefault="002143E9" w:rsidP="00FD6CA9">
            <w:pPr>
              <w:pStyle w:val="ab"/>
              <w:spacing w:beforeLines="50"/>
              <w:ind w:firstLineChars="0" w:firstLine="0"/>
              <w:jc w:val="center"/>
              <w:rPr>
                <w:rFonts w:ascii="宋体" w:eastAsia="宋体" w:hAnsi="宋体" w:cs="Times New Roman"/>
              </w:rPr>
            </w:pPr>
          </w:p>
        </w:tc>
        <w:tc>
          <w:tcPr>
            <w:tcW w:w="2130" w:type="dxa"/>
            <w:vAlign w:val="center"/>
          </w:tcPr>
          <w:p w:rsidR="002143E9" w:rsidRPr="00FD6CA9" w:rsidRDefault="00124A4B" w:rsidP="00FD6CA9">
            <w:pPr>
              <w:pStyle w:val="ab"/>
              <w:spacing w:beforeLines="50"/>
              <w:ind w:firstLineChars="0" w:firstLine="0"/>
              <w:jc w:val="center"/>
              <w:rPr>
                <w:rFonts w:ascii="宋体" w:eastAsia="宋体" w:hAnsi="宋体" w:cs="楷体"/>
              </w:rPr>
            </w:pPr>
            <w:r w:rsidRPr="00FD6CA9">
              <w:rPr>
                <w:rFonts w:ascii="宋体" w:eastAsia="宋体" w:hAnsi="宋体" w:cs="楷体" w:hint="eastAsia"/>
              </w:rPr>
              <w:t>专业培养目标</w:t>
            </w:r>
            <w:r w:rsidRPr="00FD6CA9">
              <w:rPr>
                <w:rFonts w:ascii="宋体" w:eastAsia="宋体" w:hAnsi="宋体" w:cs="楷体"/>
              </w:rPr>
              <w:t>1</w:t>
            </w:r>
          </w:p>
        </w:tc>
        <w:tc>
          <w:tcPr>
            <w:tcW w:w="2131" w:type="dxa"/>
            <w:vAlign w:val="center"/>
          </w:tcPr>
          <w:p w:rsidR="002143E9" w:rsidRPr="00FD6CA9" w:rsidRDefault="00124A4B" w:rsidP="00FD6CA9">
            <w:pPr>
              <w:pStyle w:val="ab"/>
              <w:spacing w:beforeLines="50"/>
              <w:ind w:firstLineChars="0" w:firstLine="0"/>
              <w:jc w:val="center"/>
              <w:rPr>
                <w:rFonts w:ascii="宋体" w:eastAsia="宋体" w:hAnsi="宋体" w:cs="楷体"/>
                <w:bCs/>
                <w:sz w:val="24"/>
              </w:rPr>
            </w:pPr>
            <w:r w:rsidRPr="00FD6CA9">
              <w:rPr>
                <w:rFonts w:ascii="宋体" w:eastAsia="宋体" w:hAnsi="宋体" w:cs="楷体" w:hint="eastAsia"/>
              </w:rPr>
              <w:t>专业培养目标</w:t>
            </w:r>
            <w:r w:rsidRPr="00FD6CA9">
              <w:rPr>
                <w:rFonts w:ascii="宋体" w:eastAsia="宋体" w:hAnsi="宋体" w:cs="楷体"/>
              </w:rPr>
              <w:t>2</w:t>
            </w:r>
          </w:p>
        </w:tc>
        <w:tc>
          <w:tcPr>
            <w:tcW w:w="2131" w:type="dxa"/>
            <w:vAlign w:val="center"/>
          </w:tcPr>
          <w:p w:rsidR="002143E9" w:rsidRPr="00FD6CA9" w:rsidRDefault="00124A4B" w:rsidP="00FD6CA9">
            <w:pPr>
              <w:pStyle w:val="ab"/>
              <w:spacing w:beforeLines="50"/>
              <w:ind w:firstLineChars="0" w:firstLine="0"/>
              <w:jc w:val="center"/>
              <w:rPr>
                <w:rFonts w:ascii="宋体" w:eastAsia="宋体" w:hAnsi="宋体" w:cs="Times New Roman"/>
                <w:bCs/>
                <w:sz w:val="24"/>
              </w:rPr>
            </w:pPr>
            <w:r w:rsidRPr="00FD6CA9">
              <w:rPr>
                <w:rFonts w:ascii="宋体" w:eastAsia="宋体" w:hAnsi="宋体" w:cs="楷体" w:hint="eastAsia"/>
              </w:rPr>
              <w:t>……</w:t>
            </w:r>
          </w:p>
        </w:tc>
      </w:tr>
      <w:tr w:rsidR="002143E9" w:rsidRPr="00FD6CA9">
        <w:tc>
          <w:tcPr>
            <w:tcW w:w="2130" w:type="dxa"/>
            <w:vAlign w:val="center"/>
          </w:tcPr>
          <w:p w:rsidR="002143E9" w:rsidRPr="00FD6CA9" w:rsidRDefault="00124A4B" w:rsidP="00FD6CA9">
            <w:pPr>
              <w:pStyle w:val="ab"/>
              <w:spacing w:beforeLines="50"/>
              <w:ind w:firstLineChars="0" w:firstLine="0"/>
              <w:jc w:val="center"/>
              <w:rPr>
                <w:rFonts w:ascii="宋体" w:eastAsia="宋体" w:hAnsi="宋体" w:cs="楷体"/>
              </w:rPr>
            </w:pPr>
            <w:r w:rsidRPr="00FD6CA9">
              <w:rPr>
                <w:rFonts w:ascii="宋体" w:eastAsia="宋体" w:hAnsi="宋体" w:cs="楷体" w:hint="eastAsia"/>
              </w:rPr>
              <w:t>专业毕业要求</w:t>
            </w:r>
            <w:r w:rsidRPr="00FD6CA9">
              <w:rPr>
                <w:rFonts w:ascii="宋体" w:eastAsia="宋体" w:hAnsi="宋体" w:cs="楷体"/>
              </w:rPr>
              <w:t>1</w:t>
            </w:r>
          </w:p>
        </w:tc>
        <w:tc>
          <w:tcPr>
            <w:tcW w:w="2130"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c>
          <w:tcPr>
            <w:tcW w:w="2131"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c>
          <w:tcPr>
            <w:tcW w:w="2131"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r>
      <w:tr w:rsidR="002143E9" w:rsidRPr="00FD6CA9">
        <w:tc>
          <w:tcPr>
            <w:tcW w:w="2130" w:type="dxa"/>
            <w:vAlign w:val="center"/>
          </w:tcPr>
          <w:p w:rsidR="002143E9" w:rsidRPr="00FD6CA9" w:rsidRDefault="00124A4B" w:rsidP="00FD6CA9">
            <w:pPr>
              <w:pStyle w:val="ab"/>
              <w:spacing w:beforeLines="50"/>
              <w:ind w:firstLineChars="0" w:firstLine="0"/>
              <w:jc w:val="center"/>
              <w:rPr>
                <w:rFonts w:ascii="宋体" w:eastAsia="宋体" w:hAnsi="宋体" w:cs="楷体"/>
              </w:rPr>
            </w:pPr>
            <w:r w:rsidRPr="00FD6CA9">
              <w:rPr>
                <w:rFonts w:ascii="宋体" w:eastAsia="宋体" w:hAnsi="宋体" w:cs="楷体" w:hint="eastAsia"/>
              </w:rPr>
              <w:t>专业毕业要求</w:t>
            </w:r>
            <w:r w:rsidRPr="00FD6CA9">
              <w:rPr>
                <w:rFonts w:ascii="宋体" w:eastAsia="宋体" w:hAnsi="宋体" w:cs="楷体"/>
              </w:rPr>
              <w:t>2</w:t>
            </w:r>
          </w:p>
        </w:tc>
        <w:tc>
          <w:tcPr>
            <w:tcW w:w="2130"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c>
          <w:tcPr>
            <w:tcW w:w="2131"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c>
          <w:tcPr>
            <w:tcW w:w="2131"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r>
      <w:tr w:rsidR="002143E9" w:rsidRPr="00FD6CA9">
        <w:tc>
          <w:tcPr>
            <w:tcW w:w="2130" w:type="dxa"/>
            <w:vAlign w:val="center"/>
          </w:tcPr>
          <w:p w:rsidR="002143E9" w:rsidRPr="00FD6CA9" w:rsidRDefault="00124A4B" w:rsidP="00FD6CA9">
            <w:pPr>
              <w:pStyle w:val="ab"/>
              <w:spacing w:beforeLines="50"/>
              <w:ind w:firstLineChars="0" w:firstLine="0"/>
              <w:jc w:val="center"/>
              <w:rPr>
                <w:rFonts w:ascii="宋体" w:eastAsia="宋体" w:hAnsi="宋体" w:cs="Times New Roman"/>
              </w:rPr>
            </w:pPr>
            <w:r w:rsidRPr="00FD6CA9">
              <w:rPr>
                <w:rFonts w:ascii="宋体" w:eastAsia="宋体" w:hAnsi="宋体" w:cs="楷体" w:hint="eastAsia"/>
              </w:rPr>
              <w:t>……</w:t>
            </w:r>
          </w:p>
        </w:tc>
        <w:tc>
          <w:tcPr>
            <w:tcW w:w="2130" w:type="dxa"/>
            <w:vAlign w:val="center"/>
          </w:tcPr>
          <w:p w:rsidR="002143E9" w:rsidRPr="00FD6CA9" w:rsidRDefault="002143E9" w:rsidP="00FD6CA9">
            <w:pPr>
              <w:pStyle w:val="ab"/>
              <w:spacing w:beforeLines="50"/>
              <w:ind w:firstLineChars="0" w:firstLine="0"/>
              <w:jc w:val="center"/>
              <w:rPr>
                <w:rFonts w:ascii="宋体" w:eastAsia="宋体" w:hAnsi="宋体" w:cs="Times New Roman"/>
              </w:rPr>
            </w:pPr>
          </w:p>
        </w:tc>
        <w:tc>
          <w:tcPr>
            <w:tcW w:w="2131" w:type="dxa"/>
            <w:vAlign w:val="center"/>
          </w:tcPr>
          <w:p w:rsidR="002143E9" w:rsidRPr="00FD6CA9" w:rsidRDefault="002143E9" w:rsidP="00FD6CA9">
            <w:pPr>
              <w:pStyle w:val="ab"/>
              <w:spacing w:beforeLines="50"/>
              <w:ind w:firstLineChars="0" w:firstLine="0"/>
              <w:jc w:val="center"/>
              <w:rPr>
                <w:rFonts w:ascii="宋体" w:eastAsia="宋体" w:hAnsi="宋体" w:cs="Times New Roman"/>
              </w:rPr>
            </w:pPr>
          </w:p>
        </w:tc>
        <w:tc>
          <w:tcPr>
            <w:tcW w:w="2131" w:type="dxa"/>
            <w:vAlign w:val="center"/>
          </w:tcPr>
          <w:p w:rsidR="002143E9" w:rsidRPr="00FD6CA9" w:rsidRDefault="002143E9" w:rsidP="00FD6CA9">
            <w:pPr>
              <w:pStyle w:val="ab"/>
              <w:spacing w:beforeLines="50"/>
              <w:ind w:firstLineChars="0" w:firstLine="0"/>
              <w:jc w:val="center"/>
              <w:rPr>
                <w:rFonts w:ascii="宋体" w:eastAsia="宋体" w:hAnsi="宋体" w:cs="Times New Roman"/>
              </w:rPr>
            </w:pPr>
          </w:p>
        </w:tc>
      </w:tr>
    </w:tbl>
    <w:p w:rsidR="002143E9" w:rsidRPr="00FD6CA9" w:rsidRDefault="002143E9">
      <w:pPr>
        <w:jc w:val="left"/>
        <w:rPr>
          <w:rFonts w:ascii="宋体" w:eastAsia="宋体" w:hAnsi="宋体" w:cs="宋体"/>
          <w:sz w:val="24"/>
        </w:rPr>
      </w:pP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③列表说明专业毕业要求对认证标准“毕业要求”</w:t>
      </w:r>
      <w:r w:rsidRPr="00FD6CA9">
        <w:rPr>
          <w:rFonts w:ascii="宋体" w:eastAsia="宋体" w:hAnsi="宋体" w:cs="宋体" w:hint="eastAsia"/>
          <w:sz w:val="24"/>
        </w:rPr>
        <w:t>8</w:t>
      </w:r>
      <w:r w:rsidRPr="00FD6CA9">
        <w:rPr>
          <w:rFonts w:ascii="宋体" w:eastAsia="宋体" w:hAnsi="宋体" w:cs="宋体" w:hint="eastAsia"/>
          <w:sz w:val="24"/>
        </w:rPr>
        <w:t>条（</w:t>
      </w:r>
      <w:r w:rsidRPr="00FD6CA9">
        <w:rPr>
          <w:rFonts w:ascii="宋体" w:eastAsia="宋体" w:hAnsi="宋体" w:cs="宋体" w:hint="eastAsia"/>
          <w:sz w:val="24"/>
        </w:rPr>
        <w:t>2.1-2.8</w:t>
      </w:r>
      <w:r w:rsidRPr="00FD6CA9">
        <w:rPr>
          <w:rFonts w:ascii="宋体" w:eastAsia="宋体" w:hAnsi="宋体" w:cs="宋体" w:hint="eastAsia"/>
          <w:sz w:val="24"/>
        </w:rPr>
        <w:t>）的覆盖情况并进行分析（专业不宜照搬这</w:t>
      </w:r>
      <w:r w:rsidRPr="00FD6CA9">
        <w:rPr>
          <w:rFonts w:ascii="宋体" w:eastAsia="宋体" w:hAnsi="宋体" w:cs="宋体" w:hint="eastAsia"/>
          <w:sz w:val="24"/>
        </w:rPr>
        <w:t>8</w:t>
      </w:r>
      <w:r w:rsidRPr="00FD6CA9">
        <w:rPr>
          <w:rFonts w:ascii="宋体" w:eastAsia="宋体" w:hAnsi="宋体" w:cs="宋体" w:hint="eastAsia"/>
          <w:sz w:val="24"/>
        </w:rPr>
        <w:t>条要求，而应结合本专业培养目标制定出自己的毕业要求，并在广度、深度和程度上完全覆盖认证标准</w:t>
      </w:r>
      <w:r w:rsidRPr="00FD6CA9">
        <w:rPr>
          <w:rFonts w:ascii="宋体" w:eastAsia="宋体" w:hAnsi="宋体" w:cs="宋体" w:hint="eastAsia"/>
          <w:sz w:val="24"/>
        </w:rPr>
        <w:t>8</w:t>
      </w:r>
      <w:r w:rsidRPr="00FD6CA9">
        <w:rPr>
          <w:rFonts w:ascii="宋体" w:eastAsia="宋体" w:hAnsi="宋体" w:cs="宋体" w:hint="eastAsia"/>
          <w:sz w:val="24"/>
        </w:rPr>
        <w:t>条内容）。</w:t>
      </w:r>
    </w:p>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lastRenderedPageBreak/>
        <w:t>专业毕业要求与认证标准毕业要求</w:t>
      </w:r>
      <w:r w:rsidRPr="00FD6CA9">
        <w:rPr>
          <w:rFonts w:ascii="宋体" w:eastAsia="宋体" w:hAnsi="宋体" w:cs="宋体" w:hint="eastAsia"/>
          <w:sz w:val="24"/>
        </w:rPr>
        <w:t>8</w:t>
      </w:r>
      <w:r w:rsidRPr="00FD6CA9">
        <w:rPr>
          <w:rFonts w:ascii="宋体" w:eastAsia="宋体" w:hAnsi="宋体" w:cs="宋体" w:hint="eastAsia"/>
          <w:sz w:val="24"/>
        </w:rPr>
        <w:t>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4252"/>
      </w:tblGrid>
      <w:tr w:rsidR="002143E9" w:rsidRPr="00FD6CA9">
        <w:tc>
          <w:tcPr>
            <w:tcW w:w="4253" w:type="dxa"/>
            <w:vAlign w:val="center"/>
          </w:tcPr>
          <w:p w:rsidR="002143E9" w:rsidRPr="00FD6CA9" w:rsidRDefault="00124A4B" w:rsidP="00FD6CA9">
            <w:pPr>
              <w:pStyle w:val="ab"/>
              <w:spacing w:beforeLines="50"/>
              <w:ind w:firstLineChars="0" w:firstLine="0"/>
              <w:jc w:val="center"/>
              <w:rPr>
                <w:rFonts w:ascii="宋体" w:eastAsia="宋体" w:hAnsi="宋体" w:cs="Times New Roman"/>
              </w:rPr>
            </w:pPr>
            <w:r w:rsidRPr="00FD6CA9">
              <w:rPr>
                <w:rFonts w:ascii="宋体" w:eastAsia="宋体" w:hAnsi="宋体" w:cs="Times New Roman" w:hint="eastAsia"/>
              </w:rPr>
              <w:t>专业毕业要求（列出标准原文）</w:t>
            </w:r>
          </w:p>
        </w:tc>
        <w:tc>
          <w:tcPr>
            <w:tcW w:w="4252" w:type="dxa"/>
            <w:vAlign w:val="center"/>
          </w:tcPr>
          <w:p w:rsidR="002143E9" w:rsidRPr="00FD6CA9" w:rsidRDefault="00124A4B" w:rsidP="00FD6CA9">
            <w:pPr>
              <w:pStyle w:val="ab"/>
              <w:spacing w:beforeLines="50"/>
              <w:ind w:firstLineChars="0" w:firstLine="0"/>
              <w:jc w:val="center"/>
              <w:rPr>
                <w:rFonts w:ascii="宋体" w:eastAsia="宋体" w:hAnsi="宋体" w:cs="楷体"/>
              </w:rPr>
            </w:pPr>
            <w:r w:rsidRPr="00FD6CA9">
              <w:rPr>
                <w:rFonts w:ascii="宋体" w:eastAsia="宋体" w:hAnsi="宋体" w:cs="楷体" w:hint="eastAsia"/>
              </w:rPr>
              <w:t>认证标准毕业要求</w:t>
            </w:r>
            <w:r w:rsidRPr="00FD6CA9">
              <w:rPr>
                <w:rFonts w:ascii="宋体" w:eastAsia="宋体" w:hAnsi="宋体" w:cs="Times New Roman" w:hint="eastAsia"/>
              </w:rPr>
              <w:t>（列出标准原文）</w:t>
            </w:r>
          </w:p>
        </w:tc>
      </w:tr>
      <w:tr w:rsidR="002143E9" w:rsidRPr="00FD6CA9">
        <w:tc>
          <w:tcPr>
            <w:tcW w:w="4253"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c>
          <w:tcPr>
            <w:tcW w:w="4252"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r>
      <w:tr w:rsidR="002143E9" w:rsidRPr="00FD6CA9">
        <w:tc>
          <w:tcPr>
            <w:tcW w:w="4253"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c>
          <w:tcPr>
            <w:tcW w:w="4252" w:type="dxa"/>
            <w:vAlign w:val="center"/>
          </w:tcPr>
          <w:p w:rsidR="002143E9" w:rsidRPr="00FD6CA9" w:rsidRDefault="002143E9" w:rsidP="00FD6CA9">
            <w:pPr>
              <w:pStyle w:val="ab"/>
              <w:spacing w:beforeLines="50"/>
              <w:ind w:firstLineChars="0" w:firstLine="0"/>
              <w:jc w:val="center"/>
              <w:rPr>
                <w:rFonts w:ascii="宋体" w:eastAsia="宋体" w:hAnsi="宋体" w:cs="楷体"/>
              </w:rPr>
            </w:pPr>
          </w:p>
        </w:tc>
      </w:tr>
      <w:tr w:rsidR="002143E9" w:rsidRPr="00FD6CA9">
        <w:tc>
          <w:tcPr>
            <w:tcW w:w="4253" w:type="dxa"/>
            <w:vAlign w:val="center"/>
          </w:tcPr>
          <w:p w:rsidR="002143E9" w:rsidRPr="00FD6CA9" w:rsidRDefault="002143E9" w:rsidP="00FD6CA9">
            <w:pPr>
              <w:pStyle w:val="ab"/>
              <w:spacing w:beforeLines="50"/>
              <w:ind w:firstLineChars="0" w:firstLine="0"/>
              <w:jc w:val="center"/>
              <w:rPr>
                <w:rFonts w:ascii="宋体" w:eastAsia="宋体" w:hAnsi="宋体" w:cs="Times New Roman"/>
              </w:rPr>
            </w:pPr>
          </w:p>
        </w:tc>
        <w:tc>
          <w:tcPr>
            <w:tcW w:w="4252" w:type="dxa"/>
            <w:vAlign w:val="center"/>
          </w:tcPr>
          <w:p w:rsidR="002143E9" w:rsidRPr="00FD6CA9" w:rsidRDefault="002143E9" w:rsidP="00FD6CA9">
            <w:pPr>
              <w:pStyle w:val="ab"/>
              <w:spacing w:beforeLines="50"/>
              <w:ind w:firstLineChars="0" w:firstLine="0"/>
              <w:jc w:val="center"/>
              <w:rPr>
                <w:rFonts w:ascii="宋体" w:eastAsia="宋体" w:hAnsi="宋体" w:cs="Times New Roman"/>
              </w:rPr>
            </w:pPr>
          </w:p>
        </w:tc>
      </w:tr>
    </w:tbl>
    <w:p w:rsidR="002143E9" w:rsidRPr="00FD6CA9" w:rsidRDefault="002143E9">
      <w:pPr>
        <w:jc w:val="left"/>
        <w:rPr>
          <w:rFonts w:ascii="宋体" w:eastAsia="宋体" w:hAnsi="宋体" w:cs="宋体"/>
          <w:sz w:val="24"/>
        </w:rPr>
      </w:pPr>
    </w:p>
    <w:p w:rsidR="002143E9" w:rsidRPr="00FD6CA9" w:rsidRDefault="00124A4B" w:rsidP="00FD6CA9">
      <w:pPr>
        <w:spacing w:beforeLines="50" w:afterLines="50"/>
        <w:jc w:val="left"/>
        <w:rPr>
          <w:rFonts w:ascii="宋体" w:eastAsia="宋体" w:hAnsi="宋体" w:cs="宋体"/>
          <w:sz w:val="24"/>
          <w:szCs w:val="24"/>
        </w:rPr>
      </w:pPr>
      <w:r w:rsidRPr="00FD6CA9">
        <w:rPr>
          <w:rFonts w:ascii="宋体" w:eastAsia="宋体" w:hAnsi="宋体" w:cs="宋体" w:hint="eastAsia"/>
          <w:sz w:val="24"/>
          <w:szCs w:val="24"/>
        </w:rPr>
        <w:t>④对每项毕业要求的内涵进行合理分解，形成可教、可学、可评、可达成的指标点，每项毕业要求可分解成多个指标点（建议不多于</w:t>
      </w:r>
      <w:r w:rsidRPr="00FD6CA9">
        <w:rPr>
          <w:rFonts w:ascii="宋体" w:eastAsia="宋体" w:hAnsi="宋体" w:cs="宋体"/>
          <w:sz w:val="24"/>
          <w:szCs w:val="24"/>
        </w:rPr>
        <w:t>4</w:t>
      </w:r>
      <w:r w:rsidRPr="00FD6CA9">
        <w:rPr>
          <w:rFonts w:ascii="宋体" w:eastAsia="宋体" w:hAnsi="宋体" w:cs="宋体"/>
          <w:sz w:val="24"/>
          <w:szCs w:val="24"/>
        </w:rPr>
        <w:t>个）</w:t>
      </w:r>
      <w:r w:rsidRPr="00FD6CA9">
        <w:rPr>
          <w:rFonts w:ascii="宋体" w:eastAsia="宋体" w:hAnsi="宋体" w:cs="宋体" w:hint="eastAsia"/>
          <w:sz w:val="24"/>
          <w:szCs w:val="24"/>
        </w:rPr>
        <w:t>。</w:t>
      </w:r>
    </w:p>
    <w:p w:rsidR="002143E9" w:rsidRPr="00FD6CA9" w:rsidRDefault="00124A4B">
      <w:pPr>
        <w:rPr>
          <w:rFonts w:ascii="宋体" w:eastAsia="宋体" w:hAnsi="宋体" w:cs="宋体"/>
          <w:sz w:val="24"/>
          <w:szCs w:val="24"/>
        </w:rPr>
      </w:pPr>
      <w:r w:rsidRPr="00FD6CA9">
        <w:rPr>
          <w:rFonts w:ascii="宋体" w:eastAsia="宋体" w:hAnsi="宋体" w:hint="eastAsia"/>
          <w:sz w:val="24"/>
          <w:szCs w:val="24"/>
        </w:rPr>
        <w:t>⑤</w:t>
      </w:r>
      <w:r w:rsidRPr="00FD6CA9">
        <w:rPr>
          <w:rFonts w:ascii="宋体" w:eastAsia="宋体" w:hAnsi="宋体" w:cs="宋体" w:hint="eastAsia"/>
          <w:sz w:val="24"/>
          <w:szCs w:val="24"/>
        </w:rPr>
        <w:t>逐条描述说明专业毕业要求达成情况，填写最近一次专业毕业要求达成评价结果表（可</w:t>
      </w:r>
      <w:r w:rsidRPr="00FD6CA9">
        <w:rPr>
          <w:rFonts w:ascii="宋体" w:eastAsia="宋体" w:hAnsi="宋体" w:cs="宋体" w:hint="eastAsia"/>
          <w:sz w:val="24"/>
        </w:rPr>
        <w:t>用认证标准</w:t>
      </w:r>
      <w:r w:rsidRPr="00FD6CA9">
        <w:rPr>
          <w:rFonts w:ascii="宋体" w:eastAsia="宋体" w:hAnsi="宋体" w:cs="宋体" w:hint="eastAsia"/>
          <w:sz w:val="24"/>
        </w:rPr>
        <w:t>7.2</w:t>
      </w:r>
      <w:r w:rsidRPr="00FD6CA9">
        <w:rPr>
          <w:rFonts w:ascii="宋体" w:eastAsia="宋体" w:hAnsi="宋体" w:cs="宋体" w:hint="eastAsia"/>
          <w:sz w:val="24"/>
        </w:rPr>
        <w:t>内部监控有关毕业要求达成评价相关信息举证</w:t>
      </w:r>
      <w:r w:rsidRPr="00FD6CA9">
        <w:rPr>
          <w:rFonts w:ascii="宋体" w:eastAsia="宋体" w:hAnsi="宋体" w:cs="宋体" w:hint="eastAsia"/>
          <w:sz w:val="24"/>
          <w:szCs w:val="24"/>
        </w:rPr>
        <w:t>）。</w:t>
      </w:r>
    </w:p>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最近一次毕业要求达成评价结果表</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15"/>
        <w:gridCol w:w="703"/>
        <w:gridCol w:w="850"/>
        <w:gridCol w:w="992"/>
        <w:gridCol w:w="851"/>
        <w:gridCol w:w="850"/>
        <w:gridCol w:w="981"/>
        <w:gridCol w:w="1004"/>
      </w:tblGrid>
      <w:tr w:rsidR="002143E9" w:rsidRPr="00FD6CA9">
        <w:tc>
          <w:tcPr>
            <w:tcW w:w="1276" w:type="dxa"/>
            <w:vMerge w:val="restart"/>
            <w:tcBorders>
              <w:right w:val="single" w:sz="4" w:space="0" w:color="auto"/>
            </w:tcBorders>
            <w:vAlign w:val="center"/>
          </w:tcPr>
          <w:p w:rsidR="002143E9" w:rsidRPr="00FD6CA9" w:rsidRDefault="00124A4B">
            <w:pPr>
              <w:pStyle w:val="ab"/>
              <w:adjustRightInd w:val="0"/>
              <w:snapToGrid w:val="0"/>
              <w:spacing w:before="120" w:line="420" w:lineRule="exact"/>
              <w:ind w:firstLineChars="0" w:firstLine="0"/>
              <w:jc w:val="center"/>
              <w:rPr>
                <w:rFonts w:ascii="宋体" w:eastAsia="宋体" w:hAnsi="宋体" w:cs="楷体"/>
              </w:rPr>
            </w:pPr>
            <w:r w:rsidRPr="00FD6CA9">
              <w:rPr>
                <w:rFonts w:ascii="宋体" w:eastAsia="宋体" w:hAnsi="宋体" w:cs="楷体" w:hint="eastAsia"/>
              </w:rPr>
              <w:t>专业毕业</w:t>
            </w:r>
          </w:p>
          <w:p w:rsidR="002143E9" w:rsidRPr="00FD6CA9" w:rsidRDefault="00124A4B">
            <w:pPr>
              <w:pStyle w:val="ab"/>
              <w:adjustRightInd w:val="0"/>
              <w:snapToGrid w:val="0"/>
              <w:spacing w:before="120" w:line="420" w:lineRule="exact"/>
              <w:ind w:firstLineChars="0" w:firstLine="0"/>
              <w:jc w:val="center"/>
              <w:rPr>
                <w:rFonts w:ascii="宋体" w:eastAsia="宋体" w:hAnsi="宋体" w:cs="楷体"/>
              </w:rPr>
            </w:pPr>
            <w:r w:rsidRPr="00FD6CA9">
              <w:rPr>
                <w:rFonts w:ascii="宋体" w:eastAsia="宋体" w:hAnsi="宋体" w:cs="楷体" w:hint="eastAsia"/>
              </w:rPr>
              <w:t>要求（条文内容）</w:t>
            </w:r>
          </w:p>
        </w:tc>
        <w:tc>
          <w:tcPr>
            <w:tcW w:w="715" w:type="dxa"/>
            <w:tcBorders>
              <w:right w:val="single" w:sz="4" w:space="0" w:color="auto"/>
            </w:tcBorders>
            <w:vAlign w:val="center"/>
          </w:tcPr>
          <w:p w:rsidR="002143E9" w:rsidRPr="00FD6CA9" w:rsidRDefault="00124A4B">
            <w:pPr>
              <w:pStyle w:val="ab"/>
              <w:adjustRightInd w:val="0"/>
              <w:snapToGrid w:val="0"/>
              <w:spacing w:before="120" w:line="312" w:lineRule="auto"/>
              <w:ind w:firstLineChars="0" w:firstLine="0"/>
              <w:jc w:val="center"/>
              <w:rPr>
                <w:rFonts w:ascii="宋体" w:eastAsia="宋体" w:hAnsi="宋体" w:cs="楷体"/>
              </w:rPr>
            </w:pPr>
            <w:r w:rsidRPr="00FD6CA9">
              <w:rPr>
                <w:rFonts w:ascii="宋体" w:eastAsia="宋体" w:hAnsi="宋体" w:cs="楷体" w:hint="eastAsia"/>
              </w:rPr>
              <w:t>1</w:t>
            </w:r>
          </w:p>
        </w:tc>
        <w:tc>
          <w:tcPr>
            <w:tcW w:w="703" w:type="dxa"/>
            <w:tcBorders>
              <w:left w:val="single" w:sz="4" w:space="0" w:color="auto"/>
            </w:tcBorders>
            <w:vAlign w:val="center"/>
          </w:tcPr>
          <w:p w:rsidR="002143E9" w:rsidRPr="00FD6CA9" w:rsidRDefault="00124A4B">
            <w:pPr>
              <w:pStyle w:val="ab"/>
              <w:adjustRightInd w:val="0"/>
              <w:snapToGrid w:val="0"/>
              <w:spacing w:before="120" w:line="312" w:lineRule="auto"/>
              <w:ind w:firstLineChars="0" w:firstLine="0"/>
              <w:jc w:val="center"/>
              <w:rPr>
                <w:rFonts w:ascii="宋体" w:eastAsia="宋体" w:hAnsi="宋体" w:cs="楷体"/>
              </w:rPr>
            </w:pPr>
            <w:r w:rsidRPr="00FD6CA9">
              <w:rPr>
                <w:rFonts w:ascii="宋体" w:eastAsia="宋体" w:hAnsi="宋体" w:cs="楷体" w:hint="eastAsia"/>
              </w:rPr>
              <w:t>2</w:t>
            </w:r>
          </w:p>
        </w:tc>
        <w:tc>
          <w:tcPr>
            <w:tcW w:w="850" w:type="dxa"/>
            <w:vAlign w:val="center"/>
          </w:tcPr>
          <w:p w:rsidR="002143E9" w:rsidRPr="00FD6CA9" w:rsidRDefault="00124A4B">
            <w:pPr>
              <w:pStyle w:val="ab"/>
              <w:adjustRightInd w:val="0"/>
              <w:snapToGrid w:val="0"/>
              <w:spacing w:before="120" w:line="312" w:lineRule="auto"/>
              <w:ind w:firstLineChars="0" w:firstLine="0"/>
              <w:jc w:val="center"/>
              <w:rPr>
                <w:rFonts w:ascii="宋体" w:eastAsia="宋体" w:hAnsi="宋体" w:cs="楷体"/>
              </w:rPr>
            </w:pPr>
            <w:r w:rsidRPr="00FD6CA9">
              <w:rPr>
                <w:rFonts w:ascii="宋体" w:eastAsia="宋体" w:hAnsi="宋体" w:cs="楷体" w:hint="eastAsia"/>
              </w:rPr>
              <w:t>3</w:t>
            </w:r>
          </w:p>
        </w:tc>
        <w:tc>
          <w:tcPr>
            <w:tcW w:w="992" w:type="dxa"/>
            <w:tcBorders>
              <w:right w:val="single" w:sz="4" w:space="0" w:color="auto"/>
            </w:tcBorders>
            <w:vAlign w:val="center"/>
          </w:tcPr>
          <w:p w:rsidR="002143E9" w:rsidRPr="00FD6CA9" w:rsidRDefault="00124A4B">
            <w:pPr>
              <w:pStyle w:val="ab"/>
              <w:adjustRightInd w:val="0"/>
              <w:snapToGrid w:val="0"/>
              <w:spacing w:before="120" w:line="312" w:lineRule="auto"/>
              <w:ind w:firstLineChars="0" w:firstLine="0"/>
              <w:jc w:val="center"/>
              <w:rPr>
                <w:rFonts w:ascii="宋体" w:eastAsia="宋体" w:hAnsi="宋体" w:cs="楷体"/>
              </w:rPr>
            </w:pPr>
            <w:r w:rsidRPr="00FD6CA9">
              <w:rPr>
                <w:rFonts w:ascii="宋体" w:eastAsia="宋体" w:hAnsi="宋体" w:cs="楷体" w:hint="eastAsia"/>
              </w:rPr>
              <w:t>4</w:t>
            </w:r>
          </w:p>
        </w:tc>
        <w:tc>
          <w:tcPr>
            <w:tcW w:w="851" w:type="dxa"/>
            <w:tcBorders>
              <w:left w:val="single" w:sz="4" w:space="0" w:color="auto"/>
              <w:right w:val="single" w:sz="4" w:space="0" w:color="auto"/>
            </w:tcBorders>
            <w:vAlign w:val="center"/>
          </w:tcPr>
          <w:p w:rsidR="002143E9" w:rsidRPr="00FD6CA9" w:rsidRDefault="00124A4B">
            <w:pPr>
              <w:pStyle w:val="ab"/>
              <w:adjustRightInd w:val="0"/>
              <w:snapToGrid w:val="0"/>
              <w:spacing w:before="120" w:line="312" w:lineRule="auto"/>
              <w:ind w:firstLineChars="0" w:firstLine="0"/>
              <w:jc w:val="center"/>
              <w:rPr>
                <w:rFonts w:ascii="宋体" w:eastAsia="宋体" w:hAnsi="宋体" w:cs="楷体"/>
              </w:rPr>
            </w:pPr>
            <w:r w:rsidRPr="00FD6CA9">
              <w:rPr>
                <w:rFonts w:ascii="宋体" w:eastAsia="宋体" w:hAnsi="宋体" w:cs="楷体" w:hint="eastAsia"/>
              </w:rPr>
              <w:t>5</w:t>
            </w:r>
          </w:p>
        </w:tc>
        <w:tc>
          <w:tcPr>
            <w:tcW w:w="850" w:type="dxa"/>
            <w:tcBorders>
              <w:left w:val="single" w:sz="4" w:space="0" w:color="auto"/>
            </w:tcBorders>
            <w:vAlign w:val="center"/>
          </w:tcPr>
          <w:p w:rsidR="002143E9" w:rsidRPr="00FD6CA9" w:rsidRDefault="00124A4B">
            <w:pPr>
              <w:pStyle w:val="ab"/>
              <w:adjustRightInd w:val="0"/>
              <w:snapToGrid w:val="0"/>
              <w:spacing w:before="120" w:line="312" w:lineRule="auto"/>
              <w:ind w:firstLineChars="0" w:firstLine="0"/>
              <w:jc w:val="center"/>
              <w:rPr>
                <w:rFonts w:ascii="宋体" w:eastAsia="宋体" w:hAnsi="宋体" w:cs="楷体"/>
              </w:rPr>
            </w:pPr>
            <w:r w:rsidRPr="00FD6CA9">
              <w:rPr>
                <w:rFonts w:ascii="宋体" w:eastAsia="宋体" w:hAnsi="宋体" w:cs="楷体" w:hint="eastAsia"/>
              </w:rPr>
              <w:t>6</w:t>
            </w:r>
          </w:p>
        </w:tc>
        <w:tc>
          <w:tcPr>
            <w:tcW w:w="981" w:type="dxa"/>
            <w:tcBorders>
              <w:right w:val="single" w:sz="4" w:space="0" w:color="auto"/>
            </w:tcBorders>
            <w:vAlign w:val="center"/>
          </w:tcPr>
          <w:p w:rsidR="002143E9" w:rsidRPr="00FD6CA9" w:rsidRDefault="00124A4B">
            <w:pPr>
              <w:pStyle w:val="ab"/>
              <w:adjustRightInd w:val="0"/>
              <w:snapToGrid w:val="0"/>
              <w:spacing w:before="120" w:line="312" w:lineRule="auto"/>
              <w:ind w:firstLineChars="0" w:firstLine="0"/>
              <w:jc w:val="center"/>
              <w:rPr>
                <w:rFonts w:ascii="宋体" w:eastAsia="宋体" w:hAnsi="宋体" w:cs="楷体"/>
              </w:rPr>
            </w:pPr>
            <w:r w:rsidRPr="00FD6CA9">
              <w:rPr>
                <w:rFonts w:ascii="宋体" w:eastAsia="宋体" w:hAnsi="宋体" w:cs="楷体" w:hint="eastAsia"/>
              </w:rPr>
              <w:t>7</w:t>
            </w:r>
          </w:p>
        </w:tc>
        <w:tc>
          <w:tcPr>
            <w:tcW w:w="1004" w:type="dxa"/>
            <w:tcBorders>
              <w:left w:val="single" w:sz="4" w:space="0" w:color="auto"/>
            </w:tcBorders>
            <w:vAlign w:val="center"/>
          </w:tcPr>
          <w:p w:rsidR="002143E9" w:rsidRPr="00FD6CA9" w:rsidRDefault="00124A4B">
            <w:pPr>
              <w:pStyle w:val="ab"/>
              <w:adjustRightInd w:val="0"/>
              <w:snapToGrid w:val="0"/>
              <w:spacing w:before="120" w:line="312" w:lineRule="auto"/>
              <w:ind w:firstLineChars="0" w:firstLine="0"/>
              <w:jc w:val="center"/>
              <w:rPr>
                <w:rFonts w:ascii="宋体" w:eastAsia="宋体" w:hAnsi="宋体" w:cs="楷体"/>
              </w:rPr>
            </w:pPr>
            <w:r w:rsidRPr="00FD6CA9">
              <w:rPr>
                <w:rFonts w:ascii="宋体" w:eastAsia="宋体" w:hAnsi="宋体" w:cs="楷体" w:hint="eastAsia"/>
              </w:rPr>
              <w:t>……</w:t>
            </w:r>
          </w:p>
        </w:tc>
      </w:tr>
      <w:tr w:rsidR="002143E9" w:rsidRPr="00FD6CA9">
        <w:trPr>
          <w:trHeight w:val="489"/>
        </w:trPr>
        <w:tc>
          <w:tcPr>
            <w:tcW w:w="1276" w:type="dxa"/>
            <w:vMerge/>
            <w:tcBorders>
              <w:right w:val="single" w:sz="4" w:space="0" w:color="auto"/>
            </w:tcBorders>
          </w:tcPr>
          <w:p w:rsidR="002143E9" w:rsidRPr="00FD6CA9" w:rsidRDefault="002143E9">
            <w:pPr>
              <w:spacing w:line="420" w:lineRule="exact"/>
              <w:jc w:val="center"/>
              <w:rPr>
                <w:rFonts w:ascii="宋体" w:eastAsia="宋体" w:hAnsi="宋体"/>
                <w:sz w:val="18"/>
                <w:szCs w:val="18"/>
              </w:rPr>
            </w:pPr>
          </w:p>
        </w:tc>
        <w:tc>
          <w:tcPr>
            <w:tcW w:w="715" w:type="dxa"/>
            <w:tcBorders>
              <w:right w:val="single" w:sz="4" w:space="0" w:color="auto"/>
            </w:tcBorders>
            <w:vAlign w:val="center"/>
          </w:tcPr>
          <w:p w:rsidR="002143E9" w:rsidRPr="00FD6CA9" w:rsidRDefault="002143E9">
            <w:pPr>
              <w:jc w:val="center"/>
              <w:rPr>
                <w:rFonts w:ascii="宋体" w:eastAsia="宋体" w:hAnsi="宋体"/>
                <w:sz w:val="18"/>
                <w:szCs w:val="18"/>
              </w:rPr>
            </w:pPr>
          </w:p>
        </w:tc>
        <w:tc>
          <w:tcPr>
            <w:tcW w:w="703" w:type="dxa"/>
            <w:tcBorders>
              <w:left w:val="single" w:sz="4" w:space="0" w:color="auto"/>
            </w:tcBorders>
            <w:vAlign w:val="center"/>
          </w:tcPr>
          <w:p w:rsidR="002143E9" w:rsidRPr="00FD6CA9" w:rsidRDefault="002143E9">
            <w:pPr>
              <w:jc w:val="center"/>
              <w:rPr>
                <w:rFonts w:ascii="宋体" w:eastAsia="宋体" w:hAnsi="宋体"/>
                <w:sz w:val="18"/>
                <w:szCs w:val="18"/>
              </w:rPr>
            </w:pPr>
          </w:p>
        </w:tc>
        <w:tc>
          <w:tcPr>
            <w:tcW w:w="850" w:type="dxa"/>
            <w:vAlign w:val="center"/>
          </w:tcPr>
          <w:p w:rsidR="002143E9" w:rsidRPr="00FD6CA9" w:rsidRDefault="002143E9">
            <w:pPr>
              <w:jc w:val="center"/>
              <w:rPr>
                <w:rFonts w:ascii="宋体" w:eastAsia="宋体" w:hAnsi="宋体"/>
                <w:sz w:val="18"/>
                <w:szCs w:val="18"/>
              </w:rPr>
            </w:pPr>
          </w:p>
        </w:tc>
        <w:tc>
          <w:tcPr>
            <w:tcW w:w="992" w:type="dxa"/>
            <w:tcBorders>
              <w:right w:val="single" w:sz="4" w:space="0" w:color="auto"/>
            </w:tcBorders>
            <w:vAlign w:val="center"/>
          </w:tcPr>
          <w:p w:rsidR="002143E9" w:rsidRPr="00FD6CA9" w:rsidRDefault="002143E9">
            <w:pPr>
              <w:jc w:val="center"/>
              <w:rPr>
                <w:rFonts w:ascii="宋体" w:eastAsia="宋体" w:hAnsi="宋体"/>
                <w:sz w:val="18"/>
                <w:szCs w:val="18"/>
              </w:rPr>
            </w:pPr>
          </w:p>
        </w:tc>
        <w:tc>
          <w:tcPr>
            <w:tcW w:w="851" w:type="dxa"/>
            <w:tcBorders>
              <w:left w:val="single" w:sz="4" w:space="0" w:color="auto"/>
              <w:right w:val="single" w:sz="4" w:space="0" w:color="auto"/>
            </w:tcBorders>
            <w:vAlign w:val="center"/>
          </w:tcPr>
          <w:p w:rsidR="002143E9" w:rsidRPr="00FD6CA9" w:rsidRDefault="002143E9">
            <w:pPr>
              <w:jc w:val="center"/>
              <w:rPr>
                <w:rFonts w:ascii="宋体" w:eastAsia="宋体" w:hAnsi="宋体"/>
                <w:sz w:val="18"/>
                <w:szCs w:val="18"/>
              </w:rPr>
            </w:pPr>
          </w:p>
        </w:tc>
        <w:tc>
          <w:tcPr>
            <w:tcW w:w="850" w:type="dxa"/>
            <w:tcBorders>
              <w:left w:val="single" w:sz="4" w:space="0" w:color="auto"/>
            </w:tcBorders>
            <w:vAlign w:val="center"/>
          </w:tcPr>
          <w:p w:rsidR="002143E9" w:rsidRPr="00FD6CA9" w:rsidRDefault="002143E9">
            <w:pPr>
              <w:jc w:val="center"/>
              <w:rPr>
                <w:rFonts w:ascii="宋体" w:eastAsia="宋体" w:hAnsi="宋体"/>
                <w:sz w:val="18"/>
                <w:szCs w:val="18"/>
              </w:rPr>
            </w:pPr>
          </w:p>
        </w:tc>
        <w:tc>
          <w:tcPr>
            <w:tcW w:w="981" w:type="dxa"/>
            <w:tcBorders>
              <w:right w:val="single" w:sz="4" w:space="0" w:color="auto"/>
            </w:tcBorders>
            <w:vAlign w:val="center"/>
          </w:tcPr>
          <w:p w:rsidR="002143E9" w:rsidRPr="00FD6CA9" w:rsidRDefault="002143E9">
            <w:pPr>
              <w:jc w:val="center"/>
              <w:rPr>
                <w:rFonts w:ascii="宋体" w:eastAsia="宋体" w:hAnsi="宋体"/>
                <w:sz w:val="18"/>
                <w:szCs w:val="18"/>
              </w:rPr>
            </w:pPr>
          </w:p>
        </w:tc>
        <w:tc>
          <w:tcPr>
            <w:tcW w:w="1004" w:type="dxa"/>
            <w:tcBorders>
              <w:left w:val="single" w:sz="4" w:space="0" w:color="auto"/>
            </w:tcBorders>
            <w:vAlign w:val="center"/>
          </w:tcPr>
          <w:p w:rsidR="002143E9" w:rsidRPr="00FD6CA9" w:rsidRDefault="002143E9">
            <w:pPr>
              <w:jc w:val="center"/>
              <w:rPr>
                <w:rFonts w:ascii="宋体" w:eastAsia="宋体" w:hAnsi="宋体"/>
                <w:sz w:val="18"/>
                <w:szCs w:val="18"/>
              </w:rPr>
            </w:pPr>
          </w:p>
        </w:tc>
      </w:tr>
      <w:tr w:rsidR="002143E9" w:rsidRPr="00FD6CA9">
        <w:trPr>
          <w:trHeight w:val="760"/>
        </w:trPr>
        <w:tc>
          <w:tcPr>
            <w:tcW w:w="1276" w:type="dxa"/>
            <w:tcBorders>
              <w:right w:val="single" w:sz="4" w:space="0" w:color="auto"/>
            </w:tcBorders>
          </w:tcPr>
          <w:p w:rsidR="002143E9" w:rsidRPr="00FD6CA9" w:rsidRDefault="00124A4B">
            <w:pPr>
              <w:adjustRightInd w:val="0"/>
              <w:snapToGrid w:val="0"/>
              <w:spacing w:line="420" w:lineRule="exact"/>
              <w:jc w:val="center"/>
              <w:rPr>
                <w:rFonts w:ascii="宋体" w:eastAsia="宋体" w:hAnsi="宋体"/>
                <w:szCs w:val="21"/>
              </w:rPr>
            </w:pPr>
            <w:r w:rsidRPr="00FD6CA9">
              <w:rPr>
                <w:rFonts w:ascii="宋体" w:eastAsia="宋体" w:hAnsi="宋体" w:hint="eastAsia"/>
                <w:szCs w:val="21"/>
              </w:rPr>
              <w:t>达成度评价结果（</w:t>
            </w:r>
            <w:r w:rsidRPr="00FD6CA9">
              <w:rPr>
                <w:rFonts w:ascii="宋体" w:eastAsia="宋体" w:hAnsi="宋体" w:hint="eastAsia"/>
                <w:sz w:val="18"/>
                <w:szCs w:val="18"/>
              </w:rPr>
              <w:t>数据或文字</w:t>
            </w:r>
            <w:r w:rsidRPr="00FD6CA9">
              <w:rPr>
                <w:rFonts w:ascii="宋体" w:eastAsia="宋体" w:hAnsi="宋体" w:hint="eastAsia"/>
                <w:szCs w:val="21"/>
              </w:rPr>
              <w:t>）</w:t>
            </w:r>
          </w:p>
        </w:tc>
        <w:tc>
          <w:tcPr>
            <w:tcW w:w="715" w:type="dxa"/>
            <w:tcBorders>
              <w:right w:val="single" w:sz="4" w:space="0" w:color="auto"/>
            </w:tcBorders>
            <w:vAlign w:val="center"/>
          </w:tcPr>
          <w:p w:rsidR="002143E9" w:rsidRPr="00FD6CA9" w:rsidRDefault="002143E9">
            <w:pPr>
              <w:jc w:val="center"/>
              <w:rPr>
                <w:rFonts w:ascii="宋体" w:eastAsia="宋体" w:hAnsi="宋体"/>
                <w:sz w:val="18"/>
                <w:szCs w:val="18"/>
              </w:rPr>
            </w:pPr>
          </w:p>
        </w:tc>
        <w:tc>
          <w:tcPr>
            <w:tcW w:w="703" w:type="dxa"/>
            <w:tcBorders>
              <w:left w:val="single" w:sz="4" w:space="0" w:color="auto"/>
            </w:tcBorders>
            <w:vAlign w:val="center"/>
          </w:tcPr>
          <w:p w:rsidR="002143E9" w:rsidRPr="00FD6CA9" w:rsidRDefault="002143E9">
            <w:pPr>
              <w:jc w:val="center"/>
              <w:rPr>
                <w:rFonts w:ascii="宋体" w:eastAsia="宋体" w:hAnsi="宋体"/>
                <w:sz w:val="18"/>
                <w:szCs w:val="18"/>
              </w:rPr>
            </w:pPr>
          </w:p>
        </w:tc>
        <w:tc>
          <w:tcPr>
            <w:tcW w:w="850" w:type="dxa"/>
            <w:vAlign w:val="center"/>
          </w:tcPr>
          <w:p w:rsidR="002143E9" w:rsidRPr="00FD6CA9" w:rsidRDefault="002143E9">
            <w:pPr>
              <w:jc w:val="center"/>
              <w:rPr>
                <w:rFonts w:ascii="宋体" w:eastAsia="宋体" w:hAnsi="宋体"/>
                <w:sz w:val="18"/>
                <w:szCs w:val="18"/>
              </w:rPr>
            </w:pPr>
          </w:p>
        </w:tc>
        <w:tc>
          <w:tcPr>
            <w:tcW w:w="992" w:type="dxa"/>
            <w:tcBorders>
              <w:right w:val="single" w:sz="4" w:space="0" w:color="auto"/>
            </w:tcBorders>
            <w:vAlign w:val="center"/>
          </w:tcPr>
          <w:p w:rsidR="002143E9" w:rsidRPr="00FD6CA9" w:rsidRDefault="002143E9">
            <w:pPr>
              <w:jc w:val="center"/>
              <w:rPr>
                <w:rFonts w:ascii="宋体" w:eastAsia="宋体" w:hAnsi="宋体"/>
                <w:sz w:val="18"/>
                <w:szCs w:val="18"/>
              </w:rPr>
            </w:pPr>
          </w:p>
        </w:tc>
        <w:tc>
          <w:tcPr>
            <w:tcW w:w="851" w:type="dxa"/>
            <w:tcBorders>
              <w:left w:val="single" w:sz="4" w:space="0" w:color="auto"/>
              <w:right w:val="single" w:sz="4" w:space="0" w:color="auto"/>
            </w:tcBorders>
            <w:vAlign w:val="center"/>
          </w:tcPr>
          <w:p w:rsidR="002143E9" w:rsidRPr="00FD6CA9" w:rsidRDefault="002143E9">
            <w:pPr>
              <w:jc w:val="center"/>
              <w:rPr>
                <w:rFonts w:ascii="宋体" w:eastAsia="宋体" w:hAnsi="宋体"/>
                <w:sz w:val="18"/>
                <w:szCs w:val="18"/>
              </w:rPr>
            </w:pPr>
          </w:p>
        </w:tc>
        <w:tc>
          <w:tcPr>
            <w:tcW w:w="850" w:type="dxa"/>
            <w:tcBorders>
              <w:left w:val="single" w:sz="4" w:space="0" w:color="auto"/>
            </w:tcBorders>
            <w:vAlign w:val="center"/>
          </w:tcPr>
          <w:p w:rsidR="002143E9" w:rsidRPr="00FD6CA9" w:rsidRDefault="002143E9">
            <w:pPr>
              <w:jc w:val="center"/>
              <w:rPr>
                <w:rFonts w:ascii="宋体" w:eastAsia="宋体" w:hAnsi="宋体"/>
                <w:sz w:val="18"/>
                <w:szCs w:val="18"/>
              </w:rPr>
            </w:pPr>
          </w:p>
        </w:tc>
        <w:tc>
          <w:tcPr>
            <w:tcW w:w="981" w:type="dxa"/>
            <w:tcBorders>
              <w:right w:val="single" w:sz="4" w:space="0" w:color="auto"/>
            </w:tcBorders>
            <w:vAlign w:val="center"/>
          </w:tcPr>
          <w:p w:rsidR="002143E9" w:rsidRPr="00FD6CA9" w:rsidRDefault="002143E9">
            <w:pPr>
              <w:jc w:val="center"/>
              <w:rPr>
                <w:rFonts w:ascii="宋体" w:eastAsia="宋体" w:hAnsi="宋体"/>
                <w:sz w:val="18"/>
                <w:szCs w:val="18"/>
              </w:rPr>
            </w:pPr>
          </w:p>
        </w:tc>
        <w:tc>
          <w:tcPr>
            <w:tcW w:w="1004" w:type="dxa"/>
            <w:tcBorders>
              <w:left w:val="single" w:sz="4" w:space="0" w:color="auto"/>
            </w:tcBorders>
            <w:vAlign w:val="center"/>
          </w:tcPr>
          <w:p w:rsidR="002143E9" w:rsidRPr="00FD6CA9" w:rsidRDefault="002143E9">
            <w:pPr>
              <w:jc w:val="center"/>
              <w:rPr>
                <w:rFonts w:ascii="宋体" w:eastAsia="宋体" w:hAnsi="宋体"/>
                <w:sz w:val="18"/>
                <w:szCs w:val="18"/>
              </w:rPr>
            </w:pPr>
          </w:p>
        </w:tc>
      </w:tr>
    </w:tbl>
    <w:p w:rsidR="002143E9" w:rsidRPr="00FD6CA9" w:rsidRDefault="002143E9">
      <w:pPr>
        <w:rPr>
          <w:rFonts w:ascii="宋体" w:eastAsia="宋体" w:hAnsi="宋体"/>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第二部分：主要问题</w:t>
      </w:r>
    </w:p>
    <w:p w:rsidR="002143E9" w:rsidRPr="00FD6CA9" w:rsidRDefault="00124A4B" w:rsidP="00FD6CA9">
      <w:pPr>
        <w:spacing w:beforeLines="50" w:afterLines="50"/>
        <w:jc w:val="left"/>
        <w:rPr>
          <w:rFonts w:ascii="宋体" w:eastAsia="宋体" w:hAnsi="宋体"/>
          <w:b/>
          <w:kern w:val="44"/>
          <w:szCs w:val="24"/>
        </w:rPr>
      </w:pPr>
      <w:r w:rsidRPr="00FD6CA9">
        <w:rPr>
          <w:rFonts w:ascii="宋体" w:eastAsia="宋体" w:hAnsi="宋体" w:cs="楷体" w:hint="eastAsia"/>
          <w:sz w:val="24"/>
          <w:szCs w:val="28"/>
        </w:rPr>
        <w:t>（请根据上述逐条对标情况，按标准条文明确清晰地描述分析专业对标自评中发现的问题与不足，为专业持续改进提供依据）</w:t>
      </w:r>
    </w:p>
    <w:p w:rsidR="002143E9" w:rsidRPr="00FD6CA9" w:rsidRDefault="002143E9" w:rsidP="00FD6CA9">
      <w:pPr>
        <w:spacing w:beforeLines="50" w:afterLines="50"/>
        <w:jc w:val="left"/>
        <w:rPr>
          <w:rFonts w:ascii="宋体" w:eastAsia="宋体" w:hAnsi="宋体"/>
          <w:b/>
          <w:kern w:val="44"/>
          <w:szCs w:val="24"/>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第三部分：改进措施</w:t>
      </w:r>
    </w:p>
    <w:p w:rsidR="002143E9" w:rsidRPr="00FD6CA9" w:rsidRDefault="00124A4B" w:rsidP="00FD6CA9">
      <w:pPr>
        <w:spacing w:beforeLines="50" w:afterLines="50"/>
        <w:jc w:val="left"/>
        <w:rPr>
          <w:rFonts w:ascii="宋体" w:eastAsia="宋体" w:hAnsi="宋体" w:cs="楷体"/>
          <w:sz w:val="24"/>
          <w:szCs w:val="28"/>
        </w:rPr>
      </w:pPr>
      <w:r w:rsidRPr="00FD6CA9">
        <w:rPr>
          <w:rFonts w:ascii="宋体" w:eastAsia="宋体" w:hAnsi="宋体" w:cs="楷体" w:hint="eastAsia"/>
          <w:sz w:val="24"/>
          <w:szCs w:val="28"/>
        </w:rPr>
        <w:t>（请针对自评中发现的问题与不足，按标准条文明确清晰地描述采取的改进措施。认证专家将视改进情况作出评判）</w:t>
      </w:r>
    </w:p>
    <w:p w:rsidR="002143E9" w:rsidRPr="00FD6CA9" w:rsidRDefault="002143E9">
      <w:pPr>
        <w:rPr>
          <w:rFonts w:ascii="宋体" w:eastAsia="宋体" w:hAnsi="宋体"/>
        </w:rPr>
      </w:pPr>
    </w:p>
    <w:p w:rsidR="002143E9" w:rsidRPr="00FD6CA9" w:rsidRDefault="00124A4B">
      <w:pPr>
        <w:pStyle w:val="1"/>
        <w:spacing w:line="240" w:lineRule="auto"/>
        <w:rPr>
          <w:rFonts w:ascii="宋体" w:eastAsia="宋体" w:hAnsi="宋体"/>
          <w:b/>
          <w:kern w:val="0"/>
        </w:rPr>
      </w:pPr>
      <w:r w:rsidRPr="00FD6CA9">
        <w:rPr>
          <w:rFonts w:ascii="宋体" w:eastAsia="宋体" w:hAnsi="宋体" w:hint="eastAsia"/>
          <w:b/>
          <w:kern w:val="0"/>
        </w:rPr>
        <w:t>标准</w:t>
      </w:r>
      <w:r w:rsidRPr="00FD6CA9">
        <w:rPr>
          <w:rFonts w:ascii="宋体" w:eastAsia="宋体" w:hAnsi="宋体" w:hint="eastAsia"/>
          <w:b/>
          <w:kern w:val="0"/>
        </w:rPr>
        <w:t>3</w:t>
      </w:r>
      <w:r w:rsidRPr="00FD6CA9">
        <w:rPr>
          <w:rFonts w:ascii="宋体" w:eastAsia="宋体" w:hAnsi="宋体" w:hint="eastAsia"/>
          <w:b/>
          <w:kern w:val="0"/>
        </w:rPr>
        <w:t>课程与教学</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第一部分：达标情况</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楷体" w:hint="eastAsia"/>
        </w:rPr>
        <w:lastRenderedPageBreak/>
        <w:t>（请用数据和事实逐条自证标准条文的达成情况。数据描述以《专业教学基本状态数据分析报告》为依据进行分析和达成说明，事实描述以具体明确的文件、制度、行为、效果等进行评价分析和达成说明）</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3.1 </w:t>
      </w:r>
      <w:r w:rsidRPr="00FD6CA9">
        <w:rPr>
          <w:rFonts w:ascii="宋体" w:eastAsia="宋体" w:hAnsi="宋体" w:hint="eastAsia"/>
          <w:sz w:val="24"/>
          <w:szCs w:val="24"/>
        </w:rPr>
        <w:t>[</w:t>
      </w:r>
      <w:r w:rsidRPr="00FD6CA9">
        <w:rPr>
          <w:rFonts w:ascii="宋体" w:eastAsia="宋体" w:hAnsi="宋体" w:hint="eastAsia"/>
          <w:sz w:val="24"/>
          <w:szCs w:val="24"/>
        </w:rPr>
        <w:t>课程设置</w:t>
      </w:r>
      <w:r w:rsidRPr="00FD6CA9">
        <w:rPr>
          <w:rFonts w:ascii="宋体" w:eastAsia="宋体" w:hAnsi="宋体" w:hint="eastAsia"/>
          <w:sz w:val="24"/>
          <w:szCs w:val="24"/>
        </w:rPr>
        <w:t>]</w:t>
      </w:r>
      <w:r w:rsidRPr="00FD6CA9">
        <w:rPr>
          <w:rFonts w:ascii="宋体" w:eastAsia="宋体" w:hAnsi="宋体" w:hint="eastAsia"/>
          <w:sz w:val="24"/>
          <w:szCs w:val="24"/>
        </w:rPr>
        <w:t>课程设置应符合中学教师专业标准和教师教育课程标准要求，跟踪对接基础教育课程改革前沿，能够支撑毕业要求达成。</w:t>
      </w:r>
    </w:p>
    <w:p w:rsidR="002143E9" w:rsidRPr="00FD6CA9" w:rsidRDefault="00124A4B">
      <w:pPr>
        <w:spacing w:before="120" w:after="120" w:line="288" w:lineRule="auto"/>
        <w:rPr>
          <w:rFonts w:ascii="宋体" w:eastAsia="宋体" w:hAnsi="宋体" w:cs="宋体"/>
          <w:bCs/>
          <w:sz w:val="24"/>
          <w:szCs w:val="24"/>
        </w:rPr>
      </w:pPr>
      <w:r w:rsidRPr="00FD6CA9">
        <w:rPr>
          <w:rFonts w:ascii="宋体" w:eastAsia="宋体" w:hAnsi="宋体" w:cs="宋体" w:hint="eastAsia"/>
          <w:sz w:val="24"/>
        </w:rPr>
        <w:t>①</w:t>
      </w:r>
      <w:r w:rsidRPr="00FD6CA9">
        <w:rPr>
          <w:rFonts w:ascii="宋体" w:eastAsia="宋体" w:hAnsi="宋体" w:cs="宋体" w:hint="eastAsia"/>
          <w:sz w:val="24"/>
        </w:rPr>
        <w:t xml:space="preserve"> </w:t>
      </w:r>
      <w:r w:rsidRPr="00FD6CA9">
        <w:rPr>
          <w:rFonts w:ascii="宋体" w:eastAsia="宋体" w:hAnsi="宋体" w:cs="宋体" w:hint="eastAsia"/>
          <w:sz w:val="24"/>
        </w:rPr>
        <w:t>描述说明</w:t>
      </w:r>
      <w:r w:rsidRPr="00FD6CA9">
        <w:rPr>
          <w:rFonts w:ascii="宋体" w:eastAsia="宋体" w:hAnsi="宋体" w:hint="eastAsia"/>
          <w:bCs/>
          <w:sz w:val="24"/>
          <w:szCs w:val="24"/>
        </w:rPr>
        <w:t>现行培养方案中课程体系</w:t>
      </w:r>
      <w:r w:rsidRPr="00FD6CA9">
        <w:rPr>
          <w:rFonts w:ascii="宋体" w:eastAsia="宋体" w:hAnsi="宋体" w:cs="宋体" w:hint="eastAsia"/>
          <w:bCs/>
          <w:sz w:val="24"/>
          <w:szCs w:val="24"/>
        </w:rPr>
        <w:t>整体架构与特点</w:t>
      </w:r>
      <w:r w:rsidRPr="00FD6CA9">
        <w:rPr>
          <w:rFonts w:ascii="宋体" w:eastAsia="宋体" w:hAnsi="宋体" w:hint="eastAsia"/>
          <w:bCs/>
          <w:sz w:val="24"/>
          <w:szCs w:val="24"/>
        </w:rPr>
        <w:t>，学分认定的规则。展示现行完整的专业课程设置一</w:t>
      </w:r>
      <w:r w:rsidRPr="00FD6CA9">
        <w:rPr>
          <w:rFonts w:ascii="宋体" w:eastAsia="宋体" w:hAnsi="宋体" w:cs="宋体" w:hint="eastAsia"/>
          <w:bCs/>
          <w:sz w:val="24"/>
          <w:szCs w:val="24"/>
        </w:rPr>
        <w:t>览表，</w:t>
      </w:r>
      <w:r w:rsidRPr="00FD6CA9">
        <w:rPr>
          <w:rFonts w:ascii="宋体" w:eastAsia="宋体" w:hAnsi="宋体" w:hint="eastAsia"/>
          <w:bCs/>
          <w:sz w:val="24"/>
          <w:szCs w:val="24"/>
        </w:rPr>
        <w:t>列出课程拓扑图，明确课程先修后续</w:t>
      </w:r>
      <w:r w:rsidRPr="00FD6CA9">
        <w:rPr>
          <w:rFonts w:ascii="宋体" w:eastAsia="宋体" w:hAnsi="宋体" w:cs="宋体" w:hint="eastAsia"/>
          <w:bCs/>
          <w:sz w:val="24"/>
          <w:szCs w:val="24"/>
        </w:rPr>
        <w:t>关系</w:t>
      </w:r>
      <w:r w:rsidRPr="00FD6CA9">
        <w:rPr>
          <w:rFonts w:ascii="宋体" w:eastAsia="宋体" w:hAnsi="宋体" w:cs="宋体" w:hint="eastAsia"/>
          <w:b/>
          <w:bCs/>
          <w:sz w:val="24"/>
          <w:szCs w:val="24"/>
        </w:rPr>
        <w:t>。</w:t>
      </w:r>
      <w:r w:rsidRPr="00FD6CA9">
        <w:rPr>
          <w:rFonts w:ascii="宋体" w:eastAsia="宋体" w:hAnsi="宋体" w:cs="宋体" w:hint="eastAsia"/>
          <w:b/>
          <w:bCs/>
          <w:sz w:val="24"/>
          <w:szCs w:val="24"/>
        </w:rPr>
        <w:t xml:space="preserve"> </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②列出下表中课程体系对专业毕业要求的支撑矩阵，在该矩阵中用特殊符号表示对于每项毕业要求达成关联度最高的</w:t>
      </w:r>
      <w:r w:rsidRPr="00FD6CA9">
        <w:rPr>
          <w:rFonts w:ascii="宋体" w:eastAsia="宋体" w:hAnsi="宋体" w:cs="宋体"/>
          <w:sz w:val="24"/>
        </w:rPr>
        <w:t>2-3</w:t>
      </w:r>
      <w:r w:rsidRPr="00FD6CA9">
        <w:rPr>
          <w:rFonts w:ascii="宋体" w:eastAsia="宋体" w:hAnsi="宋体" w:cs="宋体" w:hint="eastAsia"/>
          <w:sz w:val="24"/>
        </w:rPr>
        <w:t>门课程。</w:t>
      </w:r>
    </w:p>
    <w:tbl>
      <w:tblPr>
        <w:tblStyle w:val="12"/>
        <w:tblW w:w="8856" w:type="dxa"/>
        <w:tblLayout w:type="fixed"/>
        <w:tblLook w:val="04A0"/>
      </w:tblPr>
      <w:tblGrid>
        <w:gridCol w:w="1602"/>
        <w:gridCol w:w="1818"/>
        <w:gridCol w:w="1818"/>
        <w:gridCol w:w="1817"/>
        <w:gridCol w:w="1801"/>
      </w:tblGrid>
      <w:tr w:rsidR="002143E9" w:rsidRPr="00FD6CA9">
        <w:trPr>
          <w:trHeight w:val="20"/>
        </w:trPr>
        <w:tc>
          <w:tcPr>
            <w:tcW w:w="1602" w:type="dxa"/>
          </w:tcPr>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教学环节</w:t>
            </w:r>
            <w:r w:rsidRPr="00FD6CA9">
              <w:rPr>
                <w:rFonts w:ascii="宋体" w:eastAsia="宋体" w:hAnsi="宋体" w:cs="宋体" w:hint="eastAsia"/>
                <w:sz w:val="24"/>
              </w:rPr>
              <w:t> </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专业毕业要求</w:t>
            </w:r>
            <w:r w:rsidRPr="00FD6CA9">
              <w:rPr>
                <w:rFonts w:ascii="宋体" w:eastAsia="宋体" w:hAnsi="宋体" w:cs="宋体" w:hint="eastAsia"/>
                <w:sz w:val="24"/>
              </w:rPr>
              <w:t>1</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专业毕业要求</w:t>
            </w:r>
            <w:r w:rsidRPr="00FD6CA9">
              <w:rPr>
                <w:rFonts w:ascii="宋体" w:eastAsia="宋体" w:hAnsi="宋体" w:cs="宋体" w:hint="eastAsia"/>
                <w:sz w:val="24"/>
              </w:rPr>
              <w:t>2</w:t>
            </w:r>
          </w:p>
        </w:tc>
        <w:tc>
          <w:tcPr>
            <w:tcW w:w="1817" w:type="dxa"/>
          </w:tcPr>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专业毕业要求</w:t>
            </w:r>
            <w:r w:rsidRPr="00FD6CA9">
              <w:rPr>
                <w:rFonts w:ascii="宋体" w:eastAsia="宋体" w:hAnsi="宋体" w:cs="宋体" w:hint="eastAsia"/>
                <w:sz w:val="24"/>
              </w:rPr>
              <w:t>3</w:t>
            </w:r>
          </w:p>
        </w:tc>
        <w:tc>
          <w:tcPr>
            <w:tcW w:w="1801" w:type="dxa"/>
          </w:tcPr>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w:t>
            </w:r>
          </w:p>
        </w:tc>
      </w:tr>
      <w:tr w:rsidR="002143E9" w:rsidRPr="00FD6CA9">
        <w:trPr>
          <w:trHeight w:val="20"/>
        </w:trPr>
        <w:tc>
          <w:tcPr>
            <w:tcW w:w="1602" w:type="dxa"/>
          </w:tcPr>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课程</w:t>
            </w:r>
            <w:r w:rsidRPr="00FD6CA9">
              <w:rPr>
                <w:rFonts w:ascii="宋体" w:eastAsia="宋体" w:hAnsi="宋体" w:cs="宋体" w:hint="eastAsia"/>
                <w:sz w:val="24"/>
              </w:rPr>
              <w:t>-1</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H</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L</w:t>
            </w:r>
          </w:p>
        </w:tc>
        <w:tc>
          <w:tcPr>
            <w:tcW w:w="1817"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 M</w:t>
            </w:r>
          </w:p>
        </w:tc>
        <w:tc>
          <w:tcPr>
            <w:tcW w:w="1801"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r>
      <w:tr w:rsidR="002143E9" w:rsidRPr="00FD6CA9">
        <w:trPr>
          <w:trHeight w:val="20"/>
        </w:trPr>
        <w:tc>
          <w:tcPr>
            <w:tcW w:w="1602" w:type="dxa"/>
          </w:tcPr>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课程</w:t>
            </w:r>
            <w:r w:rsidRPr="00FD6CA9">
              <w:rPr>
                <w:rFonts w:ascii="宋体" w:eastAsia="宋体" w:hAnsi="宋体" w:cs="宋体" w:hint="eastAsia"/>
                <w:sz w:val="24"/>
              </w:rPr>
              <w:t>-2</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H</w:t>
            </w:r>
          </w:p>
        </w:tc>
        <w:tc>
          <w:tcPr>
            <w:tcW w:w="1817"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c>
          <w:tcPr>
            <w:tcW w:w="1801"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r>
      <w:tr w:rsidR="002143E9" w:rsidRPr="00FD6CA9">
        <w:trPr>
          <w:trHeight w:val="20"/>
        </w:trPr>
        <w:tc>
          <w:tcPr>
            <w:tcW w:w="1602" w:type="dxa"/>
          </w:tcPr>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实习</w:t>
            </w:r>
            <w:r w:rsidRPr="00FD6CA9">
              <w:rPr>
                <w:rFonts w:ascii="宋体" w:eastAsia="宋体" w:hAnsi="宋体" w:cs="宋体" w:hint="eastAsia"/>
                <w:sz w:val="24"/>
              </w:rPr>
              <w:t>-1</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M</w:t>
            </w:r>
          </w:p>
        </w:tc>
        <w:tc>
          <w:tcPr>
            <w:tcW w:w="1817"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c>
          <w:tcPr>
            <w:tcW w:w="1801"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H</w:t>
            </w:r>
          </w:p>
        </w:tc>
      </w:tr>
      <w:tr w:rsidR="002143E9" w:rsidRPr="00FD6CA9">
        <w:trPr>
          <w:trHeight w:val="20"/>
        </w:trPr>
        <w:tc>
          <w:tcPr>
            <w:tcW w:w="1602" w:type="dxa"/>
          </w:tcPr>
          <w:p w:rsidR="002143E9" w:rsidRPr="00FD6CA9" w:rsidRDefault="00124A4B">
            <w:pPr>
              <w:jc w:val="center"/>
              <w:rPr>
                <w:rFonts w:ascii="宋体" w:eastAsia="宋体" w:hAnsi="宋体" w:cs="宋体"/>
                <w:sz w:val="24"/>
              </w:rPr>
            </w:pPr>
            <w:r w:rsidRPr="00FD6CA9">
              <w:rPr>
                <w:rFonts w:ascii="宋体" w:eastAsia="宋体" w:hAnsi="宋体" w:cs="宋体" w:hint="eastAsia"/>
                <w:sz w:val="24"/>
              </w:rPr>
              <w:t>……</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c>
          <w:tcPr>
            <w:tcW w:w="1818"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c>
          <w:tcPr>
            <w:tcW w:w="1817"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c>
          <w:tcPr>
            <w:tcW w:w="1801" w:type="dxa"/>
          </w:tcPr>
          <w:p w:rsidR="002143E9" w:rsidRPr="00FD6CA9" w:rsidRDefault="00124A4B">
            <w:pPr>
              <w:jc w:val="center"/>
              <w:rPr>
                <w:rFonts w:ascii="宋体" w:eastAsia="宋体" w:hAnsi="宋体" w:cs="宋体"/>
                <w:sz w:val="24"/>
              </w:rPr>
            </w:pPr>
            <w:r w:rsidRPr="00FD6CA9">
              <w:rPr>
                <w:rFonts w:ascii="宋体" w:eastAsia="宋体" w:hAnsi="宋体" w:cs="宋体"/>
                <w:sz w:val="24"/>
              </w:rPr>
              <w:t>……</w:t>
            </w:r>
          </w:p>
        </w:tc>
      </w:tr>
    </w:tbl>
    <w:p w:rsidR="002143E9" w:rsidRPr="00FD6CA9" w:rsidRDefault="00124A4B" w:rsidP="00FD6CA9">
      <w:pPr>
        <w:spacing w:beforeLines="50" w:afterLines="50"/>
        <w:jc w:val="left"/>
        <w:rPr>
          <w:rFonts w:ascii="宋体" w:eastAsia="宋体" w:hAnsi="宋体" w:cs="宋体"/>
          <w:szCs w:val="21"/>
        </w:rPr>
      </w:pPr>
      <w:r w:rsidRPr="00FD6CA9">
        <w:rPr>
          <w:rFonts w:ascii="宋体" w:eastAsia="宋体" w:hAnsi="宋体" w:cs="宋体" w:hint="eastAsia"/>
          <w:szCs w:val="21"/>
        </w:rPr>
        <w:t>注</w:t>
      </w:r>
      <w:r w:rsidRPr="00FD6CA9">
        <w:rPr>
          <w:rFonts w:ascii="宋体" w:eastAsia="宋体" w:hAnsi="宋体" w:cs="宋体"/>
          <w:szCs w:val="21"/>
        </w:rPr>
        <w:t>：</w:t>
      </w:r>
      <w:r w:rsidRPr="00FD6CA9">
        <w:rPr>
          <w:rFonts w:ascii="宋体" w:eastAsia="宋体" w:hAnsi="宋体" w:cs="宋体"/>
          <w:szCs w:val="21"/>
        </w:rPr>
        <w:t>H</w:t>
      </w:r>
      <w:r w:rsidRPr="00FD6CA9">
        <w:rPr>
          <w:rFonts w:ascii="宋体" w:eastAsia="宋体" w:hAnsi="宋体" w:cs="宋体" w:hint="eastAsia"/>
          <w:szCs w:val="21"/>
        </w:rPr>
        <w:t>代表</w:t>
      </w:r>
      <w:r w:rsidRPr="00FD6CA9">
        <w:rPr>
          <w:rFonts w:ascii="宋体" w:eastAsia="宋体" w:hAnsi="宋体" w:cs="宋体"/>
          <w:szCs w:val="21"/>
        </w:rPr>
        <w:t>教学</w:t>
      </w:r>
      <w:r w:rsidRPr="00FD6CA9">
        <w:rPr>
          <w:rFonts w:ascii="宋体" w:eastAsia="宋体" w:hAnsi="宋体" w:cs="宋体" w:hint="eastAsia"/>
          <w:szCs w:val="21"/>
        </w:rPr>
        <w:t>环节</w:t>
      </w:r>
      <w:r w:rsidRPr="00FD6CA9">
        <w:rPr>
          <w:rFonts w:ascii="宋体" w:eastAsia="宋体" w:hAnsi="宋体" w:cs="宋体"/>
          <w:szCs w:val="21"/>
        </w:rPr>
        <w:t>对毕业要求高支撑，</w:t>
      </w:r>
      <w:r w:rsidRPr="00FD6CA9">
        <w:rPr>
          <w:rFonts w:ascii="宋体" w:eastAsia="宋体" w:hAnsi="宋体" w:cs="宋体" w:hint="eastAsia"/>
          <w:szCs w:val="21"/>
        </w:rPr>
        <w:t>M</w:t>
      </w:r>
      <w:r w:rsidRPr="00FD6CA9">
        <w:rPr>
          <w:rFonts w:ascii="宋体" w:eastAsia="宋体" w:hAnsi="宋体" w:cs="宋体" w:hint="eastAsia"/>
          <w:szCs w:val="21"/>
        </w:rPr>
        <w:t>代表</w:t>
      </w:r>
      <w:r w:rsidRPr="00FD6CA9">
        <w:rPr>
          <w:rFonts w:ascii="宋体" w:eastAsia="宋体" w:hAnsi="宋体" w:cs="宋体"/>
          <w:szCs w:val="21"/>
        </w:rPr>
        <w:t>教学</w:t>
      </w:r>
      <w:r w:rsidRPr="00FD6CA9">
        <w:rPr>
          <w:rFonts w:ascii="宋体" w:eastAsia="宋体" w:hAnsi="宋体" w:cs="宋体" w:hint="eastAsia"/>
          <w:szCs w:val="21"/>
        </w:rPr>
        <w:t>环节</w:t>
      </w:r>
      <w:r w:rsidRPr="00FD6CA9">
        <w:rPr>
          <w:rFonts w:ascii="宋体" w:eastAsia="宋体" w:hAnsi="宋体" w:cs="宋体"/>
          <w:szCs w:val="21"/>
        </w:rPr>
        <w:t>对毕业要求</w:t>
      </w:r>
      <w:r w:rsidRPr="00FD6CA9">
        <w:rPr>
          <w:rFonts w:ascii="宋体" w:eastAsia="宋体" w:hAnsi="宋体" w:cs="宋体" w:hint="eastAsia"/>
          <w:szCs w:val="21"/>
        </w:rPr>
        <w:t>中</w:t>
      </w:r>
      <w:r w:rsidRPr="00FD6CA9">
        <w:rPr>
          <w:rFonts w:ascii="宋体" w:eastAsia="宋体" w:hAnsi="宋体" w:cs="宋体"/>
          <w:szCs w:val="21"/>
        </w:rPr>
        <w:t>支撑</w:t>
      </w:r>
      <w:r w:rsidRPr="00FD6CA9">
        <w:rPr>
          <w:rFonts w:ascii="宋体" w:eastAsia="宋体" w:hAnsi="宋体" w:cs="宋体" w:hint="eastAsia"/>
          <w:szCs w:val="21"/>
        </w:rPr>
        <w:t>，</w:t>
      </w:r>
      <w:r w:rsidRPr="00FD6CA9">
        <w:rPr>
          <w:rFonts w:ascii="宋体" w:eastAsia="宋体" w:hAnsi="宋体" w:cs="宋体"/>
          <w:szCs w:val="21"/>
        </w:rPr>
        <w:t>L</w:t>
      </w:r>
      <w:r w:rsidRPr="00FD6CA9">
        <w:rPr>
          <w:rFonts w:ascii="宋体" w:eastAsia="宋体" w:hAnsi="宋体" w:cs="宋体" w:hint="eastAsia"/>
          <w:szCs w:val="21"/>
        </w:rPr>
        <w:t>代表</w:t>
      </w:r>
      <w:r w:rsidRPr="00FD6CA9">
        <w:rPr>
          <w:rFonts w:ascii="宋体" w:eastAsia="宋体" w:hAnsi="宋体" w:cs="宋体"/>
          <w:szCs w:val="21"/>
        </w:rPr>
        <w:t>教学</w:t>
      </w:r>
      <w:r w:rsidRPr="00FD6CA9">
        <w:rPr>
          <w:rFonts w:ascii="宋体" w:eastAsia="宋体" w:hAnsi="宋体" w:cs="宋体" w:hint="eastAsia"/>
          <w:szCs w:val="21"/>
        </w:rPr>
        <w:t>环节</w:t>
      </w:r>
      <w:r w:rsidRPr="00FD6CA9">
        <w:rPr>
          <w:rFonts w:ascii="宋体" w:eastAsia="宋体" w:hAnsi="宋体" w:cs="宋体"/>
          <w:szCs w:val="21"/>
        </w:rPr>
        <w:t>对毕业要求</w:t>
      </w:r>
      <w:r w:rsidRPr="00FD6CA9">
        <w:rPr>
          <w:rFonts w:ascii="宋体" w:eastAsia="宋体" w:hAnsi="宋体" w:cs="宋体" w:hint="eastAsia"/>
          <w:szCs w:val="21"/>
        </w:rPr>
        <w:t>低</w:t>
      </w:r>
      <w:r w:rsidRPr="00FD6CA9">
        <w:rPr>
          <w:rFonts w:ascii="宋体" w:eastAsia="宋体" w:hAnsi="宋体" w:cs="宋体"/>
          <w:szCs w:val="21"/>
        </w:rPr>
        <w:t>支撑</w:t>
      </w:r>
      <w:r w:rsidRPr="00FD6CA9">
        <w:rPr>
          <w:rFonts w:ascii="宋体" w:eastAsia="宋体" w:hAnsi="宋体" w:cs="宋体" w:hint="eastAsia"/>
          <w:szCs w:val="21"/>
        </w:rPr>
        <w:t>。</w:t>
      </w:r>
    </w:p>
    <w:p w:rsidR="002143E9" w:rsidRPr="00FD6CA9" w:rsidRDefault="00124A4B" w:rsidP="00FD6CA9">
      <w:pPr>
        <w:spacing w:beforeLines="50" w:afterLines="50"/>
        <w:jc w:val="left"/>
        <w:rPr>
          <w:rFonts w:ascii="宋体" w:eastAsia="宋体" w:hAnsi="宋体" w:cs="宋体"/>
          <w:sz w:val="24"/>
        </w:rPr>
      </w:pPr>
      <w:r w:rsidRPr="00FD6CA9">
        <w:rPr>
          <w:rFonts w:ascii="宋体" w:eastAsia="宋体" w:hAnsi="宋体" w:cs="宋体" w:hint="eastAsia"/>
          <w:sz w:val="24"/>
        </w:rPr>
        <w:t>③列表说明课程体系设置符合中学教师专业标准、教师教育课程标准和专业教学相关标准要求，跟踪对接国际基础教育改革新趋势、新动向情况，及用于支撑专业培养目标特色和优势的课程情况并进行分析。</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3.2 </w:t>
      </w:r>
      <w:r w:rsidRPr="00FD6CA9">
        <w:rPr>
          <w:rFonts w:ascii="宋体" w:eastAsia="宋体" w:hAnsi="宋体" w:hint="eastAsia"/>
          <w:sz w:val="24"/>
          <w:szCs w:val="24"/>
        </w:rPr>
        <w:t>[</w:t>
      </w:r>
      <w:r w:rsidRPr="00FD6CA9">
        <w:rPr>
          <w:rFonts w:ascii="宋体" w:eastAsia="宋体" w:hAnsi="宋体" w:hint="eastAsia"/>
          <w:sz w:val="24"/>
          <w:szCs w:val="24"/>
        </w:rPr>
        <w:t>课程结构</w:t>
      </w:r>
      <w:r w:rsidRPr="00FD6CA9">
        <w:rPr>
          <w:rFonts w:ascii="宋体" w:eastAsia="宋体" w:hAnsi="宋体" w:hint="eastAsia"/>
          <w:sz w:val="24"/>
          <w:szCs w:val="24"/>
        </w:rPr>
        <w:t xml:space="preserve">] </w:t>
      </w:r>
      <w:r w:rsidRPr="00FD6CA9">
        <w:rPr>
          <w:rFonts w:ascii="宋体" w:eastAsia="宋体" w:hAnsi="宋体" w:hint="eastAsia"/>
          <w:sz w:val="24"/>
          <w:szCs w:val="24"/>
        </w:rPr>
        <w:t>课程结构体现通识教育、学科专业教育与教师教育有机结合；理论课程与实践课程、必修课与选修课设置合理。各类课程学分比例恰当，通识教育课程中的人文社会与科学素养课程学分不低于总学分的</w:t>
      </w:r>
      <w:r w:rsidRPr="00FD6CA9">
        <w:rPr>
          <w:rFonts w:ascii="宋体" w:eastAsia="宋体" w:hAnsi="宋体" w:hint="eastAsia"/>
          <w:sz w:val="24"/>
          <w:szCs w:val="24"/>
        </w:rPr>
        <w:t>10%</w:t>
      </w:r>
      <w:r w:rsidRPr="00FD6CA9">
        <w:rPr>
          <w:rFonts w:ascii="宋体" w:eastAsia="宋体" w:hAnsi="宋体" w:hint="eastAsia"/>
          <w:sz w:val="24"/>
          <w:szCs w:val="24"/>
        </w:rPr>
        <w:t>，学科专业课程学分不低于总学分的</w:t>
      </w:r>
      <w:r w:rsidRPr="00FD6CA9">
        <w:rPr>
          <w:rFonts w:ascii="宋体" w:eastAsia="宋体" w:hAnsi="宋体" w:hint="eastAsia"/>
          <w:sz w:val="24"/>
          <w:szCs w:val="24"/>
        </w:rPr>
        <w:t>50%</w:t>
      </w:r>
      <w:r w:rsidRPr="00FD6CA9">
        <w:rPr>
          <w:rFonts w:ascii="宋体" w:eastAsia="宋体" w:hAnsi="宋体" w:hint="eastAsia"/>
          <w:sz w:val="24"/>
          <w:szCs w:val="24"/>
        </w:rPr>
        <w:t>，教师教育课程达到教师教育课程标准规定的学分要求</w:t>
      </w:r>
      <w:r w:rsidRPr="00FD6CA9">
        <w:rPr>
          <w:rFonts w:ascii="宋体" w:eastAsia="宋体" w:hAnsi="宋体"/>
          <w:sz w:val="24"/>
          <w:szCs w:val="24"/>
        </w:rPr>
        <w:t>。</w:t>
      </w:r>
    </w:p>
    <w:p w:rsidR="002143E9" w:rsidRPr="00FD6CA9" w:rsidRDefault="00124A4B" w:rsidP="00FD6CA9">
      <w:pPr>
        <w:spacing w:beforeLines="50" w:afterLines="50"/>
        <w:jc w:val="left"/>
        <w:rPr>
          <w:rFonts w:ascii="宋体" w:eastAsia="宋体" w:hAnsi="宋体" w:cs="宋体"/>
          <w:sz w:val="24"/>
        </w:rPr>
      </w:pPr>
      <w:r w:rsidRPr="00FD6CA9">
        <w:rPr>
          <w:rFonts w:ascii="宋体" w:eastAsia="宋体" w:hAnsi="宋体" w:cs="宋体" w:hint="eastAsia"/>
          <w:sz w:val="24"/>
        </w:rPr>
        <w:t>①描述说明课程结构体现通识教育和专</w:t>
      </w:r>
      <w:r w:rsidRPr="00FD6CA9">
        <w:rPr>
          <w:rFonts w:ascii="宋体" w:eastAsia="宋体" w:hAnsi="宋体" w:cs="宋体" w:hint="eastAsia"/>
          <w:sz w:val="24"/>
        </w:rPr>
        <w:t>业教育深度融合情况。</w:t>
      </w:r>
    </w:p>
    <w:p w:rsidR="002143E9" w:rsidRPr="00FD6CA9" w:rsidRDefault="00124A4B" w:rsidP="00FD6CA9">
      <w:pPr>
        <w:spacing w:beforeLines="50" w:afterLines="50"/>
        <w:jc w:val="left"/>
        <w:rPr>
          <w:rFonts w:ascii="宋体" w:eastAsia="宋体" w:hAnsi="宋体" w:cs="宋体"/>
          <w:sz w:val="24"/>
        </w:rPr>
      </w:pPr>
      <w:r w:rsidRPr="00FD6CA9">
        <w:rPr>
          <w:rFonts w:ascii="宋体" w:eastAsia="宋体" w:hAnsi="宋体" w:cs="宋体" w:hint="eastAsia"/>
          <w:sz w:val="24"/>
        </w:rPr>
        <w:t>②描述说明各类课程设置与学分比例达到认证标准并能够满足“一践行三学会”养成教育要求</w:t>
      </w:r>
      <w:r w:rsidRPr="00FD6CA9">
        <w:rPr>
          <w:rFonts w:ascii="宋体" w:eastAsia="宋体" w:hAnsi="宋体" w:cs="宋体"/>
          <w:sz w:val="24"/>
        </w:rPr>
        <w:t>。</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3.3</w:t>
      </w:r>
      <w:r w:rsidRPr="00FD6CA9">
        <w:rPr>
          <w:rFonts w:ascii="宋体" w:eastAsia="宋体" w:hAnsi="宋体" w:hint="eastAsia"/>
          <w:sz w:val="24"/>
          <w:szCs w:val="24"/>
        </w:rPr>
        <w:t xml:space="preserve"> [</w:t>
      </w:r>
      <w:r w:rsidRPr="00FD6CA9">
        <w:rPr>
          <w:rFonts w:ascii="宋体" w:eastAsia="宋体" w:hAnsi="宋体" w:hint="eastAsia"/>
          <w:sz w:val="24"/>
          <w:szCs w:val="24"/>
        </w:rPr>
        <w:t>课程内容</w:t>
      </w:r>
      <w:r w:rsidRPr="00FD6CA9">
        <w:rPr>
          <w:rFonts w:ascii="宋体" w:eastAsia="宋体" w:hAnsi="宋体" w:hint="eastAsia"/>
          <w:sz w:val="24"/>
          <w:szCs w:val="24"/>
        </w:rPr>
        <w:t xml:space="preserve">] </w:t>
      </w:r>
      <w:r w:rsidRPr="00FD6CA9">
        <w:rPr>
          <w:rFonts w:ascii="宋体" w:eastAsia="宋体" w:hAnsi="宋体" w:hint="eastAsia"/>
          <w:sz w:val="24"/>
          <w:szCs w:val="24"/>
        </w:rPr>
        <w:t>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sidRPr="00FD6CA9">
        <w:rPr>
          <w:rFonts w:ascii="宋体" w:eastAsia="宋体" w:hAnsi="宋体"/>
          <w:sz w:val="24"/>
          <w:szCs w:val="24"/>
        </w:rPr>
        <w:t>。</w:t>
      </w:r>
    </w:p>
    <w:p w:rsidR="002143E9" w:rsidRPr="00FD6CA9" w:rsidRDefault="00124A4B" w:rsidP="00FD6CA9">
      <w:pPr>
        <w:spacing w:beforeLines="50" w:afterLines="50"/>
        <w:jc w:val="left"/>
        <w:rPr>
          <w:rFonts w:ascii="宋体" w:eastAsia="宋体" w:hAnsi="宋体" w:cs="宋体"/>
          <w:sz w:val="24"/>
        </w:rPr>
      </w:pPr>
      <w:r w:rsidRPr="00FD6CA9">
        <w:rPr>
          <w:rFonts w:ascii="宋体" w:eastAsia="宋体" w:hAnsi="宋体" w:cs="宋体" w:hint="eastAsia"/>
          <w:sz w:val="24"/>
        </w:rPr>
        <w:t>①描述说明课程内容体现中学教育专业性，注重基础性、科学性、综合性和实践性情况，特别是课程教学中融入思想政治教育和师德养成教育情况并举例。</w:t>
      </w:r>
    </w:p>
    <w:p w:rsidR="002143E9" w:rsidRPr="00FD6CA9" w:rsidRDefault="00124A4B" w:rsidP="00FD6CA9">
      <w:pPr>
        <w:tabs>
          <w:tab w:val="left" w:pos="312"/>
        </w:tabs>
        <w:spacing w:beforeLines="50" w:afterLines="50"/>
        <w:jc w:val="left"/>
        <w:rPr>
          <w:rFonts w:ascii="宋体" w:eastAsia="宋体" w:hAnsi="宋体" w:cs="宋体"/>
          <w:sz w:val="24"/>
        </w:rPr>
      </w:pPr>
      <w:r w:rsidRPr="00FD6CA9">
        <w:rPr>
          <w:rFonts w:ascii="宋体" w:eastAsia="宋体" w:hAnsi="宋体" w:cs="宋体" w:hint="eastAsia"/>
          <w:sz w:val="24"/>
        </w:rPr>
        <w:t>②描述说明教材建设和管</w:t>
      </w:r>
      <w:r w:rsidRPr="00FD6CA9">
        <w:rPr>
          <w:rFonts w:ascii="宋体" w:eastAsia="宋体" w:hAnsi="宋体" w:cs="宋体" w:hint="eastAsia"/>
          <w:sz w:val="24"/>
        </w:rPr>
        <w:t>理制度情况，包括教材使用申报、遴选审核、国外优秀教材引入等，并说明建设成效。</w:t>
      </w:r>
    </w:p>
    <w:p w:rsidR="002143E9" w:rsidRPr="00FD6CA9" w:rsidRDefault="00124A4B" w:rsidP="00FD6CA9">
      <w:pPr>
        <w:tabs>
          <w:tab w:val="left" w:pos="312"/>
        </w:tabs>
        <w:spacing w:beforeLines="50" w:afterLines="50"/>
        <w:jc w:val="left"/>
        <w:rPr>
          <w:rFonts w:ascii="宋体" w:eastAsia="宋体" w:hAnsi="宋体" w:cs="宋体"/>
          <w:sz w:val="24"/>
        </w:rPr>
      </w:pPr>
      <w:r w:rsidRPr="00FD6CA9">
        <w:rPr>
          <w:rFonts w:ascii="宋体" w:eastAsia="宋体" w:hAnsi="宋体" w:cs="宋体" w:hint="eastAsia"/>
          <w:sz w:val="24"/>
        </w:rPr>
        <w:t>③描述说明课程</w:t>
      </w:r>
      <w:r w:rsidRPr="00FD6CA9">
        <w:rPr>
          <w:rFonts w:ascii="宋体" w:eastAsia="宋体" w:hAnsi="宋体" w:cs="宋体"/>
          <w:sz w:val="24"/>
        </w:rPr>
        <w:t>内容</w:t>
      </w:r>
      <w:r w:rsidRPr="00FD6CA9">
        <w:rPr>
          <w:rFonts w:ascii="宋体" w:eastAsia="宋体" w:hAnsi="宋体" w:cs="宋体" w:hint="eastAsia"/>
          <w:sz w:val="24"/>
        </w:rPr>
        <w:t>引入课程改革和教育研究最新成果和青少年发展与教育研究最</w:t>
      </w:r>
      <w:r w:rsidRPr="00FD6CA9">
        <w:rPr>
          <w:rFonts w:ascii="宋体" w:eastAsia="宋体" w:hAnsi="宋体" w:cs="宋体" w:hint="eastAsia"/>
          <w:sz w:val="24"/>
        </w:rPr>
        <w:lastRenderedPageBreak/>
        <w:t>新成果、优秀中学教育教学案例的</w:t>
      </w:r>
      <w:r w:rsidRPr="00FD6CA9">
        <w:rPr>
          <w:rFonts w:ascii="宋体" w:eastAsia="宋体" w:hAnsi="宋体" w:cs="宋体"/>
          <w:sz w:val="24"/>
        </w:rPr>
        <w:t>情况，</w:t>
      </w:r>
      <w:r w:rsidRPr="00FD6CA9">
        <w:rPr>
          <w:rFonts w:ascii="宋体" w:eastAsia="宋体" w:hAnsi="宋体" w:cs="宋体" w:hint="eastAsia"/>
          <w:sz w:val="24"/>
        </w:rPr>
        <w:t>并</w:t>
      </w:r>
      <w:r w:rsidRPr="00FD6CA9">
        <w:rPr>
          <w:rFonts w:ascii="宋体" w:eastAsia="宋体" w:hAnsi="宋体" w:cs="宋体"/>
          <w:sz w:val="24"/>
        </w:rPr>
        <w:t>举例说明。</w:t>
      </w:r>
    </w:p>
    <w:p w:rsidR="002143E9" w:rsidRPr="00FD6CA9" w:rsidRDefault="00124A4B" w:rsidP="00FD6CA9">
      <w:pPr>
        <w:tabs>
          <w:tab w:val="left" w:pos="312"/>
        </w:tabs>
        <w:spacing w:beforeLines="50" w:afterLines="50"/>
        <w:jc w:val="left"/>
        <w:rPr>
          <w:rFonts w:ascii="宋体" w:eastAsia="宋体" w:hAnsi="宋体" w:cs="宋体"/>
          <w:sz w:val="24"/>
        </w:rPr>
      </w:pPr>
      <w:r w:rsidRPr="00FD6CA9">
        <w:rPr>
          <w:rFonts w:ascii="宋体" w:eastAsia="宋体" w:hAnsi="宋体" w:cs="宋体"/>
          <w:sz w:val="24"/>
        </w:rPr>
        <w:t>④</w:t>
      </w:r>
      <w:r w:rsidRPr="00FD6CA9">
        <w:rPr>
          <w:rFonts w:ascii="宋体" w:eastAsia="宋体" w:hAnsi="宋体" w:cs="宋体" w:hint="eastAsia"/>
          <w:sz w:val="24"/>
        </w:rPr>
        <w:t>描述说明课程内容更新</w:t>
      </w:r>
      <w:r w:rsidRPr="00FD6CA9">
        <w:rPr>
          <w:rFonts w:ascii="宋体" w:eastAsia="宋体" w:hAnsi="宋体" w:cs="宋体"/>
          <w:sz w:val="24"/>
        </w:rPr>
        <w:t>、</w:t>
      </w:r>
      <w:r w:rsidRPr="00FD6CA9">
        <w:rPr>
          <w:rFonts w:ascii="宋体" w:eastAsia="宋体" w:hAnsi="宋体" w:cs="宋体" w:hint="eastAsia"/>
          <w:sz w:val="24"/>
        </w:rPr>
        <w:t>动态调整机制及执行情况。</w:t>
      </w:r>
    </w:p>
    <w:p w:rsidR="002143E9" w:rsidRPr="00FD6CA9" w:rsidRDefault="00124A4B" w:rsidP="00FD6CA9">
      <w:pPr>
        <w:tabs>
          <w:tab w:val="left" w:pos="312"/>
        </w:tabs>
        <w:spacing w:beforeLines="50" w:afterLines="50"/>
        <w:jc w:val="left"/>
        <w:rPr>
          <w:rFonts w:ascii="宋体" w:eastAsia="宋体" w:hAnsi="宋体" w:cs="宋体"/>
          <w:sz w:val="24"/>
        </w:rPr>
      </w:pPr>
      <w:r w:rsidRPr="00FD6CA9">
        <w:rPr>
          <w:rFonts w:ascii="宋体" w:eastAsia="宋体" w:hAnsi="宋体" w:cs="宋体" w:hint="eastAsia"/>
          <w:sz w:val="24"/>
        </w:rPr>
        <w:t>⑤描述说明课程文化建设情况。</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3.4 </w:t>
      </w:r>
      <w:r w:rsidRPr="00FD6CA9">
        <w:rPr>
          <w:rFonts w:ascii="宋体" w:eastAsia="宋体" w:hAnsi="宋体" w:hint="eastAsia"/>
          <w:sz w:val="24"/>
          <w:szCs w:val="24"/>
        </w:rPr>
        <w:t>[</w:t>
      </w:r>
      <w:r w:rsidRPr="00FD6CA9">
        <w:rPr>
          <w:rFonts w:ascii="宋体" w:eastAsia="宋体" w:hAnsi="宋体" w:hint="eastAsia"/>
          <w:sz w:val="24"/>
          <w:szCs w:val="24"/>
        </w:rPr>
        <w:t>课程实施</w:t>
      </w:r>
      <w:r w:rsidRPr="00FD6CA9">
        <w:rPr>
          <w:rFonts w:ascii="宋体" w:eastAsia="宋体" w:hAnsi="宋体" w:hint="eastAsia"/>
          <w:sz w:val="24"/>
          <w:szCs w:val="24"/>
        </w:rPr>
        <w:t xml:space="preserve">] </w:t>
      </w:r>
      <w:r w:rsidRPr="00FD6CA9">
        <w:rPr>
          <w:rFonts w:ascii="宋体" w:eastAsia="宋体" w:hAnsi="宋体" w:hint="eastAsia"/>
          <w:sz w:val="24"/>
          <w:szCs w:val="24"/>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r w:rsidRPr="00FD6CA9">
        <w:rPr>
          <w:rFonts w:ascii="宋体" w:eastAsia="宋体" w:hAnsi="宋体"/>
          <w:sz w:val="24"/>
          <w:szCs w:val="24"/>
        </w:rPr>
        <w:t>。</w:t>
      </w:r>
    </w:p>
    <w:p w:rsidR="002143E9" w:rsidRPr="00FD6CA9" w:rsidRDefault="00124A4B" w:rsidP="00FD6CA9">
      <w:pPr>
        <w:spacing w:beforeLines="50" w:afterLines="50"/>
        <w:jc w:val="left"/>
        <w:rPr>
          <w:rFonts w:ascii="宋体" w:eastAsia="宋体" w:hAnsi="宋体" w:cs="宋体"/>
          <w:sz w:val="24"/>
        </w:rPr>
      </w:pPr>
      <w:r w:rsidRPr="00FD6CA9">
        <w:rPr>
          <w:rFonts w:ascii="宋体" w:eastAsia="宋体" w:hAnsi="宋体" w:cs="宋体" w:hint="eastAsia"/>
          <w:sz w:val="24"/>
        </w:rPr>
        <w:t>①描述说明课堂教学建设和管理制度。</w:t>
      </w:r>
    </w:p>
    <w:p w:rsidR="002143E9" w:rsidRPr="00FD6CA9" w:rsidRDefault="00124A4B">
      <w:pPr>
        <w:rPr>
          <w:rFonts w:ascii="宋体" w:eastAsia="宋体" w:hAnsi="宋体"/>
        </w:rPr>
      </w:pPr>
      <w:r w:rsidRPr="00FD6CA9">
        <w:rPr>
          <w:rFonts w:ascii="宋体" w:eastAsia="宋体" w:hAnsi="宋体" w:cs="宋体" w:hint="eastAsia"/>
          <w:sz w:val="24"/>
        </w:rPr>
        <w:t>②描述说明依据毕业要求制定课程目标和教学大纲情况，教学内容、教学方法、考核内容与方式等教学环节如何支持课程目标的实现。</w:t>
      </w:r>
    </w:p>
    <w:p w:rsidR="002143E9" w:rsidRPr="00FD6CA9" w:rsidRDefault="00124A4B" w:rsidP="00FD6CA9">
      <w:pPr>
        <w:spacing w:beforeLines="50" w:afterLines="50"/>
        <w:jc w:val="left"/>
        <w:rPr>
          <w:rFonts w:ascii="宋体" w:eastAsia="宋体" w:hAnsi="宋体" w:cs="宋体"/>
          <w:sz w:val="24"/>
        </w:rPr>
      </w:pPr>
      <w:r w:rsidRPr="00FD6CA9">
        <w:rPr>
          <w:rFonts w:ascii="宋体" w:eastAsia="宋体" w:hAnsi="宋体" w:cs="宋体" w:hint="eastAsia"/>
          <w:sz w:val="24"/>
        </w:rPr>
        <w:t>③描述说明专业注重师范生的主体参与和实践体验，以课堂教学、课外指导提升自主学习能力，应用信息技术推进教与学的改革情况。</w:t>
      </w:r>
    </w:p>
    <w:p w:rsidR="002143E9" w:rsidRPr="00FD6CA9" w:rsidRDefault="00124A4B" w:rsidP="00FD6CA9">
      <w:pPr>
        <w:spacing w:beforeLines="50" w:afterLines="50"/>
        <w:jc w:val="left"/>
        <w:rPr>
          <w:rFonts w:ascii="宋体" w:eastAsia="宋体" w:hAnsi="宋体" w:cs="宋体"/>
          <w:sz w:val="24"/>
        </w:rPr>
      </w:pPr>
      <w:r w:rsidRPr="00FD6CA9">
        <w:rPr>
          <w:rFonts w:ascii="宋体" w:eastAsia="宋体" w:hAnsi="宋体" w:cs="宋体"/>
          <w:sz w:val="24"/>
        </w:rPr>
        <w:t>④</w:t>
      </w:r>
      <w:r w:rsidRPr="00FD6CA9">
        <w:rPr>
          <w:rFonts w:ascii="宋体" w:eastAsia="宋体" w:hAnsi="宋体" w:cs="宋体" w:hint="eastAsia"/>
          <w:sz w:val="24"/>
        </w:rPr>
        <w:t>描述说明教师基本技能、中学教师“三字一话”等从教基本功训练以及师德养成教育情况与效果。</w:t>
      </w:r>
    </w:p>
    <w:p w:rsidR="002143E9" w:rsidRPr="00FD6CA9" w:rsidRDefault="00124A4B" w:rsidP="00FD6CA9">
      <w:pPr>
        <w:spacing w:beforeLines="50" w:afterLines="50"/>
        <w:jc w:val="left"/>
        <w:rPr>
          <w:rFonts w:ascii="宋体" w:eastAsia="宋体" w:hAnsi="宋体" w:cs="宋体"/>
          <w:sz w:val="24"/>
        </w:rPr>
      </w:pPr>
      <w:r w:rsidRPr="00FD6CA9">
        <w:rPr>
          <w:rFonts w:ascii="宋体" w:eastAsia="宋体" w:hAnsi="宋体" w:hint="eastAsia"/>
          <w:sz w:val="24"/>
          <w:szCs w:val="24"/>
        </w:rPr>
        <w:t>⑤</w:t>
      </w:r>
      <w:r w:rsidRPr="00FD6CA9">
        <w:rPr>
          <w:rFonts w:ascii="宋体" w:eastAsia="宋体" w:hAnsi="宋体" w:cs="宋体" w:hint="eastAsia"/>
          <w:sz w:val="24"/>
        </w:rPr>
        <w:t>描述说明校园文化活动对师范生从教信仰、专业素养与创新能力培养的作用。</w:t>
      </w:r>
    </w:p>
    <w:p w:rsidR="002143E9" w:rsidRPr="00FD6CA9" w:rsidRDefault="00124A4B">
      <w:pPr>
        <w:adjustRightInd w:val="0"/>
        <w:snapToGrid w:val="0"/>
        <w:spacing w:after="312"/>
        <w:rPr>
          <w:rFonts w:ascii="宋体" w:eastAsia="宋体" w:hAnsi="宋体"/>
          <w:sz w:val="24"/>
          <w:szCs w:val="24"/>
        </w:rPr>
      </w:pPr>
      <w:r w:rsidRPr="00FD6CA9">
        <w:rPr>
          <w:rFonts w:ascii="宋体" w:eastAsia="宋体" w:hAnsi="宋体"/>
          <w:sz w:val="24"/>
          <w:szCs w:val="24"/>
        </w:rPr>
        <w:t xml:space="preserve">3.5 </w:t>
      </w:r>
      <w:r w:rsidRPr="00FD6CA9">
        <w:rPr>
          <w:rFonts w:ascii="宋体" w:eastAsia="宋体" w:hAnsi="宋体" w:hint="eastAsia"/>
          <w:sz w:val="24"/>
          <w:szCs w:val="24"/>
        </w:rPr>
        <w:t>[</w:t>
      </w:r>
      <w:r w:rsidRPr="00FD6CA9">
        <w:rPr>
          <w:rFonts w:ascii="宋体" w:eastAsia="宋体" w:hAnsi="宋体" w:hint="eastAsia"/>
          <w:sz w:val="24"/>
          <w:szCs w:val="24"/>
        </w:rPr>
        <w:t>课程评价</w:t>
      </w:r>
      <w:r w:rsidRPr="00FD6CA9">
        <w:rPr>
          <w:rFonts w:ascii="宋体" w:eastAsia="宋体" w:hAnsi="宋体" w:hint="eastAsia"/>
          <w:sz w:val="24"/>
          <w:szCs w:val="24"/>
        </w:rPr>
        <w:t xml:space="preserve">] </w:t>
      </w:r>
      <w:r w:rsidRPr="00FD6CA9">
        <w:rPr>
          <w:rFonts w:ascii="宋体" w:eastAsia="宋体" w:hAnsi="宋体" w:hint="eastAsia"/>
          <w:sz w:val="24"/>
          <w:szCs w:val="24"/>
        </w:rPr>
        <w:t>定期评价课程体系的合理性和课程目标的达成度，并能够根据评价结果进行修订。评价与修订过程应有利益相关方参与。</w:t>
      </w:r>
    </w:p>
    <w:p w:rsidR="002143E9" w:rsidRPr="00FD6CA9" w:rsidRDefault="00124A4B">
      <w:pPr>
        <w:rPr>
          <w:rFonts w:ascii="宋体" w:eastAsia="宋体" w:hAnsi="宋体" w:cs="宋体"/>
          <w:sz w:val="24"/>
          <w:szCs w:val="24"/>
        </w:rPr>
      </w:pPr>
      <w:r w:rsidRPr="00FD6CA9">
        <w:rPr>
          <w:rFonts w:ascii="宋体" w:eastAsia="宋体" w:hAnsi="宋体" w:cs="宋体" w:hint="eastAsia"/>
          <w:sz w:val="24"/>
        </w:rPr>
        <w:t>①</w:t>
      </w:r>
      <w:r w:rsidRPr="00FD6CA9">
        <w:rPr>
          <w:rFonts w:ascii="宋体" w:eastAsia="宋体" w:hAnsi="宋体" w:cs="宋体" w:hint="eastAsia"/>
          <w:sz w:val="24"/>
          <w:szCs w:val="24"/>
        </w:rPr>
        <w:t>描述说明定期对课程体系合理性及课程目标达成情况进行评价的机制（包括评价制度、评价依据、评价程序、评</w:t>
      </w:r>
      <w:r w:rsidRPr="00FD6CA9">
        <w:rPr>
          <w:rFonts w:ascii="宋体" w:eastAsia="宋体" w:hAnsi="宋体" w:cs="宋体" w:hint="eastAsia"/>
          <w:sz w:val="24"/>
          <w:szCs w:val="24"/>
        </w:rPr>
        <w:t>价周期和评价责任人）。</w:t>
      </w:r>
    </w:p>
    <w:p w:rsidR="002143E9" w:rsidRPr="00FD6CA9" w:rsidRDefault="00124A4B">
      <w:pPr>
        <w:rPr>
          <w:rFonts w:ascii="宋体" w:eastAsia="宋体" w:hAnsi="宋体" w:cs="宋体"/>
          <w:sz w:val="24"/>
          <w:szCs w:val="24"/>
        </w:rPr>
      </w:pPr>
      <w:r w:rsidRPr="00FD6CA9">
        <w:rPr>
          <w:rFonts w:ascii="宋体" w:eastAsia="宋体" w:hAnsi="宋体" w:cs="宋体" w:hint="eastAsia"/>
          <w:sz w:val="24"/>
        </w:rPr>
        <w:t>②</w:t>
      </w:r>
      <w:r w:rsidRPr="00FD6CA9">
        <w:rPr>
          <w:rFonts w:ascii="宋体" w:eastAsia="宋体" w:hAnsi="宋体" w:cs="宋体" w:hint="eastAsia"/>
          <w:sz w:val="24"/>
          <w:szCs w:val="24"/>
        </w:rPr>
        <w:t>列表说明最近一次课程体系合理性评价及</w:t>
      </w:r>
      <w:r w:rsidRPr="00FD6CA9">
        <w:rPr>
          <w:rFonts w:ascii="宋体" w:eastAsia="宋体" w:hAnsi="宋体" w:cs="宋体"/>
          <w:sz w:val="24"/>
          <w:szCs w:val="24"/>
        </w:rPr>
        <w:t>课程目标达成</w:t>
      </w:r>
      <w:r w:rsidRPr="00FD6CA9">
        <w:rPr>
          <w:rFonts w:ascii="宋体" w:eastAsia="宋体" w:hAnsi="宋体" w:cs="宋体" w:hint="eastAsia"/>
          <w:sz w:val="24"/>
          <w:szCs w:val="24"/>
        </w:rPr>
        <w:t>评价</w:t>
      </w:r>
      <w:r w:rsidRPr="00FD6CA9">
        <w:rPr>
          <w:rFonts w:ascii="宋体" w:eastAsia="宋体" w:hAnsi="宋体" w:cs="宋体"/>
          <w:sz w:val="24"/>
          <w:szCs w:val="24"/>
        </w:rPr>
        <w:t>情况</w:t>
      </w:r>
      <w:r w:rsidRPr="00FD6CA9">
        <w:rPr>
          <w:rFonts w:ascii="宋体" w:eastAsia="宋体" w:hAnsi="宋体" w:cs="宋体" w:hint="eastAsia"/>
          <w:sz w:val="24"/>
          <w:szCs w:val="24"/>
        </w:rPr>
        <w:t>并评价结果进行分析。</w:t>
      </w:r>
    </w:p>
    <w:p w:rsidR="002143E9" w:rsidRPr="00FD6CA9" w:rsidRDefault="00124A4B">
      <w:pPr>
        <w:rPr>
          <w:rFonts w:ascii="宋体" w:eastAsia="宋体" w:hAnsi="宋体"/>
        </w:rPr>
      </w:pPr>
      <w:r w:rsidRPr="00FD6CA9">
        <w:rPr>
          <w:rFonts w:ascii="宋体" w:eastAsia="宋体" w:hAnsi="宋体" w:cs="宋体" w:hint="eastAsia"/>
          <w:sz w:val="24"/>
        </w:rPr>
        <w:t>③描述说明专业最近一次课程体系及课程目标根据评价结果进行修订情况。</w:t>
      </w:r>
    </w:p>
    <w:p w:rsidR="002143E9" w:rsidRPr="00FD6CA9" w:rsidRDefault="00124A4B">
      <w:pPr>
        <w:spacing w:line="360" w:lineRule="auto"/>
        <w:rPr>
          <w:rFonts w:ascii="宋体" w:eastAsia="宋体" w:hAnsi="宋体" w:cs="宋体"/>
          <w:sz w:val="24"/>
        </w:rPr>
      </w:pPr>
      <w:r w:rsidRPr="00FD6CA9">
        <w:rPr>
          <w:rFonts w:ascii="宋体" w:eastAsia="宋体" w:hAnsi="宋体" w:cs="宋体"/>
          <w:sz w:val="24"/>
        </w:rPr>
        <w:t>④</w:t>
      </w:r>
      <w:r w:rsidRPr="00FD6CA9">
        <w:rPr>
          <w:rFonts w:ascii="宋体" w:eastAsia="宋体" w:hAnsi="宋体" w:cs="宋体" w:hint="eastAsia"/>
          <w:sz w:val="24"/>
          <w:szCs w:val="24"/>
        </w:rPr>
        <w:t>描述说明用人单位、师范毕业生等利益相关方参与评价与修订的过程、方式和发挥的作用。</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第二部分：主要问题</w:t>
      </w:r>
    </w:p>
    <w:p w:rsidR="002143E9" w:rsidRPr="00FD6CA9" w:rsidRDefault="00124A4B" w:rsidP="00FD6CA9">
      <w:pPr>
        <w:spacing w:beforeLines="50" w:afterLines="50"/>
        <w:jc w:val="left"/>
        <w:rPr>
          <w:rFonts w:ascii="宋体" w:eastAsia="宋体" w:hAnsi="宋体"/>
          <w:b/>
          <w:kern w:val="44"/>
          <w:szCs w:val="24"/>
        </w:rPr>
      </w:pPr>
      <w:r w:rsidRPr="00FD6CA9">
        <w:rPr>
          <w:rFonts w:ascii="宋体" w:eastAsia="宋体" w:hAnsi="宋体" w:cs="楷体" w:hint="eastAsia"/>
          <w:sz w:val="24"/>
          <w:szCs w:val="28"/>
        </w:rPr>
        <w:t>（请根据上述逐条对标情况，按标准条文明确清晰地描述分析专业对标自评中发现的问题与不足，为专业持续改进提供依据）</w:t>
      </w:r>
    </w:p>
    <w:p w:rsidR="002143E9" w:rsidRPr="00FD6CA9" w:rsidRDefault="002143E9" w:rsidP="00FD6CA9">
      <w:pPr>
        <w:spacing w:beforeLines="50" w:afterLines="50"/>
        <w:jc w:val="left"/>
        <w:rPr>
          <w:rFonts w:ascii="宋体" w:eastAsia="宋体" w:hAnsi="宋体"/>
          <w:b/>
          <w:kern w:val="44"/>
          <w:szCs w:val="24"/>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第三部分：改进措施</w:t>
      </w:r>
    </w:p>
    <w:p w:rsidR="002143E9" w:rsidRPr="00FD6CA9" w:rsidRDefault="00124A4B" w:rsidP="00FD6CA9">
      <w:pPr>
        <w:spacing w:beforeLines="50" w:afterLines="50"/>
        <w:jc w:val="left"/>
        <w:rPr>
          <w:rFonts w:ascii="宋体" w:eastAsia="宋体" w:hAnsi="宋体"/>
          <w:b/>
          <w:kern w:val="44"/>
          <w:szCs w:val="24"/>
        </w:rPr>
      </w:pPr>
      <w:r w:rsidRPr="00FD6CA9">
        <w:rPr>
          <w:rFonts w:ascii="宋体" w:eastAsia="宋体" w:hAnsi="宋体" w:cs="楷体" w:hint="eastAsia"/>
          <w:sz w:val="24"/>
          <w:szCs w:val="28"/>
        </w:rPr>
        <w:t>（请针对自评中发现的问题与不足，按标准条文明确清晰地描述采取的改进措施。认证专家将视改进情况作出评判）</w:t>
      </w:r>
    </w:p>
    <w:p w:rsidR="002143E9" w:rsidRPr="00FD6CA9" w:rsidRDefault="002143E9">
      <w:pPr>
        <w:rPr>
          <w:rFonts w:ascii="宋体" w:eastAsia="宋体" w:hAnsi="宋体"/>
        </w:rPr>
      </w:pPr>
    </w:p>
    <w:p w:rsidR="002143E9" w:rsidRPr="00FD6CA9" w:rsidRDefault="00124A4B">
      <w:pPr>
        <w:pStyle w:val="1"/>
        <w:spacing w:line="240" w:lineRule="auto"/>
        <w:rPr>
          <w:rFonts w:ascii="宋体" w:eastAsia="宋体" w:hAnsi="宋体"/>
          <w:b/>
          <w:szCs w:val="28"/>
        </w:rPr>
      </w:pPr>
      <w:r w:rsidRPr="00FD6CA9">
        <w:rPr>
          <w:rFonts w:ascii="宋体" w:eastAsia="宋体" w:hAnsi="宋体" w:hint="eastAsia"/>
          <w:b/>
          <w:szCs w:val="28"/>
        </w:rPr>
        <w:t>标准</w:t>
      </w:r>
      <w:r w:rsidRPr="00FD6CA9">
        <w:rPr>
          <w:rFonts w:ascii="宋体" w:eastAsia="宋体" w:hAnsi="宋体"/>
          <w:b/>
          <w:szCs w:val="28"/>
        </w:rPr>
        <w:t>4</w:t>
      </w:r>
      <w:r w:rsidRPr="00FD6CA9">
        <w:rPr>
          <w:rFonts w:ascii="宋体" w:eastAsia="宋体" w:hAnsi="宋体" w:hint="eastAsia"/>
          <w:b/>
          <w:szCs w:val="28"/>
        </w:rPr>
        <w:t>合作与实践</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第一部分：达标情况</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宋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4.1</w:t>
      </w:r>
      <w:r w:rsidRPr="00FD6CA9">
        <w:rPr>
          <w:rFonts w:ascii="宋体" w:eastAsia="宋体" w:hAnsi="宋体" w:hint="eastAsia"/>
          <w:sz w:val="24"/>
          <w:szCs w:val="24"/>
        </w:rPr>
        <w:t xml:space="preserve"> [</w:t>
      </w:r>
      <w:r w:rsidRPr="00FD6CA9">
        <w:rPr>
          <w:rFonts w:ascii="宋体" w:eastAsia="宋体" w:hAnsi="宋体" w:hint="eastAsia"/>
          <w:sz w:val="24"/>
          <w:szCs w:val="24"/>
        </w:rPr>
        <w:t>协同育人</w:t>
      </w:r>
      <w:r w:rsidRPr="00FD6CA9">
        <w:rPr>
          <w:rFonts w:ascii="宋体" w:eastAsia="宋体" w:hAnsi="宋体" w:hint="eastAsia"/>
          <w:sz w:val="24"/>
          <w:szCs w:val="24"/>
        </w:rPr>
        <w:t xml:space="preserve">] </w:t>
      </w:r>
      <w:r w:rsidRPr="00FD6CA9">
        <w:rPr>
          <w:rFonts w:ascii="宋体" w:eastAsia="宋体" w:hAnsi="宋体" w:hint="eastAsia"/>
          <w:sz w:val="24"/>
          <w:szCs w:val="24"/>
        </w:rPr>
        <w:t>与地方教育行政部门和中学建立权责明晰、稳定协调、合作共赢的“三位一体”协同培养机制，基本形成教师培养、培训、研究和服务一体化的合作共同体</w:t>
      </w:r>
      <w:r w:rsidRPr="00FD6CA9">
        <w:rPr>
          <w:rFonts w:ascii="宋体" w:eastAsia="宋体" w:hAnsi="宋体"/>
          <w:sz w:val="24"/>
          <w:szCs w:val="24"/>
        </w:rPr>
        <w:t>。</w:t>
      </w:r>
    </w:p>
    <w:p w:rsidR="002143E9" w:rsidRPr="00FD6CA9" w:rsidRDefault="00124A4B">
      <w:pPr>
        <w:rPr>
          <w:rFonts w:ascii="宋体" w:eastAsia="宋体" w:hAnsi="宋体" w:cs="宋体"/>
          <w:sz w:val="24"/>
        </w:rPr>
      </w:pPr>
      <w:r w:rsidRPr="00FD6CA9">
        <w:rPr>
          <w:rFonts w:ascii="宋体" w:eastAsia="宋体" w:hAnsi="宋体" w:cs="宋体" w:hint="eastAsia"/>
          <w:sz w:val="24"/>
        </w:rPr>
        <w:t>①描述学校与地方教育行政部门和中学建立“三位一体”协同培养机制情况。</w:t>
      </w:r>
    </w:p>
    <w:p w:rsidR="002143E9" w:rsidRPr="00FD6CA9" w:rsidRDefault="00124A4B">
      <w:pPr>
        <w:rPr>
          <w:rFonts w:ascii="宋体" w:eastAsia="宋体" w:hAnsi="宋体" w:cs="宋体"/>
          <w:sz w:val="24"/>
        </w:rPr>
      </w:pPr>
      <w:r w:rsidRPr="00FD6CA9">
        <w:rPr>
          <w:rFonts w:ascii="宋体" w:eastAsia="宋体" w:hAnsi="宋体" w:cs="宋体" w:hint="eastAsia"/>
          <w:sz w:val="24"/>
        </w:rPr>
        <w:t>②描述学校与中学合作搭建教师专业发展平台，形成中学教师培养、培训、研究和服务一体化的合作共同体情况。</w:t>
      </w:r>
    </w:p>
    <w:p w:rsidR="002143E9" w:rsidRPr="00FD6CA9" w:rsidRDefault="00124A4B">
      <w:pPr>
        <w:rPr>
          <w:rFonts w:ascii="宋体" w:eastAsia="宋体" w:hAnsi="宋体" w:cs="宋体"/>
          <w:sz w:val="24"/>
        </w:rPr>
      </w:pPr>
      <w:r w:rsidRPr="00FD6CA9">
        <w:rPr>
          <w:rFonts w:ascii="宋体" w:eastAsia="宋体" w:hAnsi="宋体" w:cs="宋体" w:hint="eastAsia"/>
          <w:sz w:val="24"/>
        </w:rPr>
        <w:t>③描述“三位一体”协同育人工作成效。</w:t>
      </w:r>
    </w:p>
    <w:p w:rsidR="002143E9" w:rsidRPr="00FD6CA9" w:rsidRDefault="00124A4B">
      <w:pPr>
        <w:adjustRightInd w:val="0"/>
        <w:snapToGrid w:val="0"/>
        <w:rPr>
          <w:rFonts w:ascii="宋体" w:eastAsia="宋体" w:hAnsi="宋体"/>
          <w:sz w:val="24"/>
          <w:szCs w:val="24"/>
        </w:rPr>
      </w:pPr>
      <w:r w:rsidRPr="00FD6CA9">
        <w:rPr>
          <w:rFonts w:ascii="宋体" w:eastAsia="宋体" w:hAnsi="宋体" w:hint="eastAsia"/>
          <w:sz w:val="24"/>
          <w:szCs w:val="24"/>
        </w:rPr>
        <w:t>4.2  [</w:t>
      </w:r>
      <w:r w:rsidRPr="00FD6CA9">
        <w:rPr>
          <w:rFonts w:ascii="宋体" w:eastAsia="宋体" w:hAnsi="宋体" w:hint="eastAsia"/>
          <w:sz w:val="24"/>
          <w:szCs w:val="24"/>
        </w:rPr>
        <w:t>基地建设</w:t>
      </w:r>
      <w:r w:rsidRPr="00FD6CA9">
        <w:rPr>
          <w:rFonts w:ascii="宋体" w:eastAsia="宋体" w:hAnsi="宋体" w:hint="eastAsia"/>
          <w:sz w:val="24"/>
          <w:szCs w:val="24"/>
        </w:rPr>
        <w:t xml:space="preserve">] </w:t>
      </w:r>
      <w:r w:rsidRPr="00FD6CA9">
        <w:rPr>
          <w:rFonts w:ascii="宋体" w:eastAsia="宋体" w:hAnsi="宋体" w:hint="eastAsia"/>
          <w:sz w:val="24"/>
          <w:szCs w:val="24"/>
        </w:rPr>
        <w:t>教育实践基地相对稳定，能够提供合适的教育实践环境和实习指导，满足师范生教育实践需求。每</w:t>
      </w:r>
      <w:r w:rsidRPr="00FD6CA9">
        <w:rPr>
          <w:rFonts w:ascii="宋体" w:eastAsia="宋体" w:hAnsi="宋体" w:hint="eastAsia"/>
          <w:sz w:val="24"/>
          <w:szCs w:val="24"/>
        </w:rPr>
        <w:t>20</w:t>
      </w:r>
      <w:r w:rsidRPr="00FD6CA9">
        <w:rPr>
          <w:rFonts w:ascii="宋体" w:eastAsia="宋体" w:hAnsi="宋体" w:hint="eastAsia"/>
          <w:sz w:val="24"/>
          <w:szCs w:val="24"/>
        </w:rPr>
        <w:t>个实习生不少于</w:t>
      </w:r>
      <w:r w:rsidRPr="00FD6CA9">
        <w:rPr>
          <w:rFonts w:ascii="宋体" w:eastAsia="宋体" w:hAnsi="宋体" w:hint="eastAsia"/>
          <w:sz w:val="24"/>
          <w:szCs w:val="24"/>
        </w:rPr>
        <w:t>1</w:t>
      </w:r>
      <w:r w:rsidRPr="00FD6CA9">
        <w:rPr>
          <w:rFonts w:ascii="宋体" w:eastAsia="宋体" w:hAnsi="宋体" w:hint="eastAsia"/>
          <w:sz w:val="24"/>
          <w:szCs w:val="24"/>
        </w:rPr>
        <w:t>个教育实践基地。</w:t>
      </w:r>
    </w:p>
    <w:p w:rsidR="002143E9" w:rsidRPr="00FD6CA9" w:rsidRDefault="00124A4B">
      <w:pPr>
        <w:rPr>
          <w:rFonts w:ascii="宋体" w:eastAsia="宋体" w:hAnsi="宋体" w:cs="宋体"/>
          <w:sz w:val="24"/>
        </w:rPr>
      </w:pPr>
      <w:r w:rsidRPr="00FD6CA9">
        <w:rPr>
          <w:rFonts w:ascii="宋体" w:eastAsia="宋体" w:hAnsi="宋体" w:cs="宋体" w:hint="eastAsia"/>
          <w:sz w:val="24"/>
        </w:rPr>
        <w:t>①以列表方式提供学校和院系与实务部门合作共建的实习实训基地情况（包括运行机制、基地设施和承担的教学任务），说明基地是否满足专业教学的需求。</w:t>
      </w:r>
    </w:p>
    <w:p w:rsidR="002143E9" w:rsidRPr="00FD6CA9" w:rsidRDefault="00124A4B">
      <w:pPr>
        <w:rPr>
          <w:rFonts w:ascii="宋体" w:eastAsia="宋体" w:hAnsi="宋体" w:cs="宋体"/>
          <w:sz w:val="24"/>
        </w:rPr>
      </w:pPr>
      <w:r w:rsidRPr="00FD6CA9">
        <w:rPr>
          <w:rFonts w:ascii="宋体" w:eastAsia="宋体" w:hAnsi="宋体" w:cs="宋体" w:hint="eastAsia"/>
          <w:sz w:val="24"/>
        </w:rPr>
        <w:t>②描述学校利用实践基地开展专业培养的相关制度和举措及其成效。</w:t>
      </w:r>
    </w:p>
    <w:p w:rsidR="002143E9" w:rsidRPr="00FD6CA9" w:rsidRDefault="00124A4B">
      <w:pPr>
        <w:adjustRightInd w:val="0"/>
        <w:snapToGrid w:val="0"/>
        <w:rPr>
          <w:rFonts w:ascii="宋体" w:eastAsia="宋体" w:hAnsi="宋体"/>
          <w:sz w:val="24"/>
          <w:szCs w:val="24"/>
        </w:rPr>
      </w:pPr>
      <w:r w:rsidRPr="00FD6CA9">
        <w:rPr>
          <w:rFonts w:ascii="宋体" w:eastAsia="宋体" w:hAnsi="宋体" w:hint="eastAsia"/>
          <w:sz w:val="24"/>
          <w:szCs w:val="24"/>
        </w:rPr>
        <w:t>4.3 [</w:t>
      </w:r>
      <w:r w:rsidRPr="00FD6CA9">
        <w:rPr>
          <w:rFonts w:ascii="宋体" w:eastAsia="宋体" w:hAnsi="宋体" w:hint="eastAsia"/>
          <w:sz w:val="24"/>
          <w:szCs w:val="24"/>
        </w:rPr>
        <w:t>实践教学</w:t>
      </w:r>
      <w:r w:rsidRPr="00FD6CA9">
        <w:rPr>
          <w:rFonts w:ascii="宋体" w:eastAsia="宋体" w:hAnsi="宋体" w:hint="eastAsia"/>
          <w:sz w:val="24"/>
          <w:szCs w:val="24"/>
        </w:rPr>
        <w:t xml:space="preserve">] </w:t>
      </w:r>
      <w:r w:rsidRPr="00FD6CA9">
        <w:rPr>
          <w:rFonts w:ascii="宋体" w:eastAsia="宋体" w:hAnsi="宋体" w:hint="eastAsia"/>
          <w:sz w:val="24"/>
          <w:szCs w:val="24"/>
        </w:rPr>
        <w:t>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①描述实践教学体系建设情况，及实施成效。</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②描述教育实习工作规范制定及落实情况，包括课程标准、实施计划、实习手册，评价标准等。</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③描述专业组织开展集中组织教育实习、保障实习实训时间、全面评价师范生教育实践成效等方面的情况。</w:t>
      </w:r>
    </w:p>
    <w:p w:rsidR="002143E9" w:rsidRPr="00FD6CA9" w:rsidRDefault="00124A4B">
      <w:pPr>
        <w:adjustRightInd w:val="0"/>
        <w:snapToGrid w:val="0"/>
        <w:spacing w:before="312" w:after="312"/>
        <w:rPr>
          <w:rFonts w:ascii="宋体" w:eastAsia="宋体" w:hAnsi="宋体"/>
          <w:sz w:val="24"/>
          <w:szCs w:val="24"/>
        </w:rPr>
      </w:pPr>
      <w:r w:rsidRPr="00FD6CA9">
        <w:rPr>
          <w:rFonts w:ascii="宋体" w:eastAsia="宋体" w:hAnsi="宋体"/>
          <w:sz w:val="24"/>
          <w:szCs w:val="24"/>
        </w:rPr>
        <w:t xml:space="preserve">4.4 </w:t>
      </w:r>
      <w:r w:rsidRPr="00FD6CA9">
        <w:rPr>
          <w:rFonts w:ascii="宋体" w:eastAsia="宋体" w:hAnsi="宋体" w:hint="eastAsia"/>
          <w:sz w:val="24"/>
          <w:szCs w:val="24"/>
        </w:rPr>
        <w:t>[</w:t>
      </w:r>
      <w:r w:rsidRPr="00FD6CA9">
        <w:rPr>
          <w:rFonts w:ascii="宋体" w:eastAsia="宋体" w:hAnsi="宋体" w:hint="eastAsia"/>
          <w:sz w:val="24"/>
          <w:szCs w:val="24"/>
        </w:rPr>
        <w:t>导师队伍</w:t>
      </w:r>
      <w:r w:rsidRPr="00FD6CA9">
        <w:rPr>
          <w:rFonts w:ascii="宋体" w:eastAsia="宋体" w:hAnsi="宋体" w:hint="eastAsia"/>
          <w:sz w:val="24"/>
          <w:szCs w:val="24"/>
        </w:rPr>
        <w:t xml:space="preserve">] </w:t>
      </w:r>
      <w:r w:rsidRPr="00FD6CA9">
        <w:rPr>
          <w:rFonts w:ascii="宋体" w:eastAsia="宋体" w:hAnsi="宋体" w:hint="eastAsia"/>
          <w:sz w:val="24"/>
          <w:szCs w:val="24"/>
        </w:rPr>
        <w:t>实行高校教师与优秀中学教师</w:t>
      </w:r>
      <w:r w:rsidRPr="00FD6CA9">
        <w:rPr>
          <w:rFonts w:ascii="宋体" w:eastAsia="宋体" w:hAnsi="宋体" w:hint="eastAsia"/>
          <w:sz w:val="24"/>
          <w:szCs w:val="24"/>
        </w:rPr>
        <w:t>共同指导教育实践的“双导师”制度。有遴选、培训、评价和支持教育实践指导教师的制度与措施。“双导师”数量足，水平高，稳定性强，责权明确，协同育人，有效履职。</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①描述说明学校实行高校教师与中学教师共同指导教育实践的“双导师”制度与具体措施，包括导师遴选、人员配置、实践指导、能力提升、条件保障、考核评价与动态调整等方面。</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②描述说明学校对“双导师”的定期业务指导和专业培训开展情况及其成效。</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③描述说明学校对“双导师”协同育人、有效履职的定期考核以及动态调整情况。</w:t>
      </w:r>
    </w:p>
    <w:p w:rsidR="002143E9" w:rsidRPr="00FD6CA9" w:rsidRDefault="00124A4B">
      <w:pPr>
        <w:jc w:val="left"/>
        <w:rPr>
          <w:rFonts w:ascii="宋体" w:eastAsia="宋体" w:hAnsi="宋体" w:cs="宋体"/>
          <w:sz w:val="24"/>
        </w:rPr>
      </w:pPr>
      <w:r w:rsidRPr="00FD6CA9">
        <w:rPr>
          <w:rFonts w:ascii="宋体" w:eastAsia="宋体" w:hAnsi="宋体" w:cs="宋体"/>
          <w:sz w:val="24"/>
        </w:rPr>
        <w:lastRenderedPageBreak/>
        <w:t>④</w:t>
      </w:r>
      <w:r w:rsidRPr="00FD6CA9">
        <w:rPr>
          <w:rFonts w:ascii="宋体" w:eastAsia="宋体" w:hAnsi="宋体" w:cs="宋体" w:hint="eastAsia"/>
          <w:sz w:val="24"/>
        </w:rPr>
        <w:t>描述说明学校支持教育实践指导教师的专门制度与措施</w:t>
      </w:r>
      <w:r w:rsidRPr="00FD6CA9">
        <w:rPr>
          <w:rFonts w:ascii="宋体" w:eastAsia="宋体" w:hAnsi="宋体" w:cs="宋体" w:hint="eastAsia"/>
          <w:sz w:val="24"/>
        </w:rPr>
        <w:t>。</w:t>
      </w:r>
    </w:p>
    <w:p w:rsidR="002143E9" w:rsidRPr="00FD6CA9" w:rsidRDefault="00124A4B">
      <w:pPr>
        <w:adjustRightInd w:val="0"/>
        <w:snapToGrid w:val="0"/>
        <w:spacing w:before="312" w:after="312"/>
        <w:rPr>
          <w:rFonts w:ascii="宋体" w:eastAsia="宋体" w:hAnsi="宋体"/>
          <w:sz w:val="24"/>
          <w:szCs w:val="24"/>
        </w:rPr>
      </w:pPr>
      <w:r w:rsidRPr="00FD6CA9">
        <w:rPr>
          <w:rFonts w:ascii="宋体" w:eastAsia="宋体" w:hAnsi="宋体"/>
          <w:sz w:val="24"/>
          <w:szCs w:val="24"/>
        </w:rPr>
        <w:t xml:space="preserve">4.5 </w:t>
      </w:r>
      <w:r w:rsidRPr="00FD6CA9">
        <w:rPr>
          <w:rFonts w:ascii="宋体" w:eastAsia="宋体" w:hAnsi="宋体" w:hint="eastAsia"/>
          <w:sz w:val="24"/>
          <w:szCs w:val="24"/>
        </w:rPr>
        <w:t>[</w:t>
      </w:r>
      <w:r w:rsidRPr="00FD6CA9">
        <w:rPr>
          <w:rFonts w:ascii="宋体" w:eastAsia="宋体" w:hAnsi="宋体" w:hint="eastAsia"/>
          <w:sz w:val="24"/>
          <w:szCs w:val="24"/>
        </w:rPr>
        <w:t>管理评价</w:t>
      </w:r>
      <w:r w:rsidRPr="00FD6CA9">
        <w:rPr>
          <w:rFonts w:ascii="宋体" w:eastAsia="宋体" w:hAnsi="宋体" w:hint="eastAsia"/>
          <w:sz w:val="24"/>
          <w:szCs w:val="24"/>
        </w:rPr>
        <w:t xml:space="preserve">] </w:t>
      </w:r>
      <w:r w:rsidRPr="00FD6CA9">
        <w:rPr>
          <w:rFonts w:ascii="宋体" w:eastAsia="宋体" w:hAnsi="宋体" w:hint="eastAsia"/>
          <w:sz w:val="24"/>
          <w:szCs w:val="24"/>
        </w:rPr>
        <w:t>教育实践管理较为规范，能够对重点环节实施质量监控。实行教育实践评价与改进制度。依据相关标准，对教育实践表现进行有效评价。</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①描述学校实践教学管理制度和措施，说明对教育见习、实验（实训）、教育实习、课程设计、毕业综合训练等实践教学全过程实施质量监控情况及实施成效。</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②描述说明学校依据实践教学质量监控具体数据，实行教育实践评价与改进制度情况。</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③描述说明中学教育类专业师范生教育实践标准，对实践能力和教育教学反思能力的考核评价方式及效果分析。</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④描述实施师范生实践教学个别化教育和指导情况</w:t>
      </w:r>
      <w:r w:rsidRPr="00FD6CA9">
        <w:rPr>
          <w:rFonts w:ascii="宋体" w:eastAsia="宋体" w:hAnsi="宋体" w:cs="宋体" w:hint="eastAsia"/>
          <w:sz w:val="24"/>
        </w:rPr>
        <w:t>，并进行效果分析。</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第二部分：主要问题</w:t>
      </w:r>
    </w:p>
    <w:p w:rsidR="002143E9" w:rsidRPr="00FD6CA9" w:rsidRDefault="00124A4B" w:rsidP="00FD6CA9">
      <w:pPr>
        <w:spacing w:beforeLines="50" w:afterLines="50"/>
        <w:jc w:val="left"/>
        <w:rPr>
          <w:rFonts w:ascii="宋体" w:eastAsia="宋体" w:hAnsi="宋体"/>
          <w:b/>
          <w:kern w:val="44"/>
          <w:szCs w:val="24"/>
        </w:rPr>
      </w:pPr>
      <w:r w:rsidRPr="00FD6CA9">
        <w:rPr>
          <w:rFonts w:ascii="宋体" w:eastAsia="宋体" w:hAnsi="宋体" w:cs="楷体" w:hint="eastAsia"/>
          <w:sz w:val="24"/>
          <w:szCs w:val="28"/>
        </w:rPr>
        <w:t>（请根据上述逐条对标情况，按标准条文明确清晰地描述分析专业对标自评中发现的问题与不足，为专业持续改进提供依据）</w:t>
      </w:r>
    </w:p>
    <w:p w:rsidR="002143E9" w:rsidRPr="00FD6CA9" w:rsidRDefault="002143E9" w:rsidP="00FD6CA9">
      <w:pPr>
        <w:spacing w:beforeLines="50" w:afterLines="50"/>
        <w:jc w:val="left"/>
        <w:rPr>
          <w:rFonts w:ascii="宋体" w:eastAsia="宋体" w:hAnsi="宋体"/>
          <w:b/>
          <w:kern w:val="44"/>
          <w:szCs w:val="24"/>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第三部分：改进措施</w:t>
      </w:r>
    </w:p>
    <w:p w:rsidR="002143E9" w:rsidRPr="00FD6CA9" w:rsidRDefault="00124A4B" w:rsidP="00FD6CA9">
      <w:pPr>
        <w:spacing w:beforeLines="50" w:afterLines="50"/>
        <w:jc w:val="left"/>
        <w:rPr>
          <w:rFonts w:ascii="宋体" w:eastAsia="宋体" w:hAnsi="宋体" w:cs="楷体"/>
          <w:sz w:val="24"/>
          <w:szCs w:val="28"/>
        </w:rPr>
      </w:pPr>
      <w:r w:rsidRPr="00FD6CA9">
        <w:rPr>
          <w:rFonts w:ascii="宋体" w:eastAsia="宋体" w:hAnsi="宋体" w:cs="楷体" w:hint="eastAsia"/>
          <w:sz w:val="24"/>
          <w:szCs w:val="28"/>
        </w:rPr>
        <w:t>（请针对自评中发现的问题与不足，按标准条文明确清晰地描述采取的改进措施。认证专家将视改进情况作出评判）</w:t>
      </w:r>
    </w:p>
    <w:p w:rsidR="002143E9" w:rsidRPr="00FD6CA9" w:rsidRDefault="002143E9">
      <w:pPr>
        <w:jc w:val="left"/>
        <w:rPr>
          <w:rFonts w:ascii="宋体" w:eastAsia="宋体" w:hAnsi="宋体" w:cs="宋体"/>
          <w:sz w:val="24"/>
        </w:rPr>
      </w:pPr>
    </w:p>
    <w:p w:rsidR="002143E9" w:rsidRPr="00FD6CA9" w:rsidRDefault="00124A4B">
      <w:pPr>
        <w:pStyle w:val="1"/>
        <w:spacing w:line="240" w:lineRule="auto"/>
        <w:rPr>
          <w:rFonts w:ascii="宋体" w:eastAsia="宋体" w:hAnsi="宋体"/>
          <w:b/>
          <w:szCs w:val="28"/>
        </w:rPr>
      </w:pPr>
      <w:r w:rsidRPr="00FD6CA9">
        <w:rPr>
          <w:rFonts w:ascii="宋体" w:eastAsia="宋体" w:hAnsi="宋体" w:hint="eastAsia"/>
          <w:b/>
          <w:szCs w:val="28"/>
        </w:rPr>
        <w:t>标准</w:t>
      </w:r>
      <w:r w:rsidRPr="00FD6CA9">
        <w:rPr>
          <w:rFonts w:ascii="宋体" w:eastAsia="宋体" w:hAnsi="宋体" w:hint="eastAsia"/>
          <w:b/>
          <w:szCs w:val="28"/>
        </w:rPr>
        <w:t>5</w:t>
      </w:r>
      <w:r w:rsidRPr="00FD6CA9">
        <w:rPr>
          <w:rFonts w:ascii="宋体" w:eastAsia="宋体" w:hAnsi="宋体" w:hint="eastAsia"/>
          <w:b/>
          <w:szCs w:val="28"/>
        </w:rPr>
        <w:t>师资队伍</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第一部分：达标情况</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宋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5.1 </w:t>
      </w:r>
      <w:r w:rsidRPr="00FD6CA9">
        <w:rPr>
          <w:rFonts w:ascii="宋体" w:eastAsia="宋体" w:hAnsi="宋体" w:hint="eastAsia"/>
          <w:sz w:val="24"/>
          <w:szCs w:val="24"/>
        </w:rPr>
        <w:t>[</w:t>
      </w:r>
      <w:r w:rsidRPr="00FD6CA9">
        <w:rPr>
          <w:rFonts w:ascii="宋体" w:eastAsia="宋体" w:hAnsi="宋体" w:hint="eastAsia"/>
          <w:sz w:val="24"/>
          <w:szCs w:val="24"/>
        </w:rPr>
        <w:t>数量结构</w:t>
      </w:r>
      <w:r w:rsidRPr="00FD6CA9">
        <w:rPr>
          <w:rFonts w:ascii="宋体" w:eastAsia="宋体" w:hAnsi="宋体" w:hint="eastAsia"/>
          <w:sz w:val="24"/>
          <w:szCs w:val="24"/>
        </w:rPr>
        <w:t xml:space="preserve">] </w:t>
      </w:r>
      <w:r w:rsidRPr="00FD6CA9">
        <w:rPr>
          <w:rFonts w:ascii="宋体" w:eastAsia="宋体" w:hAnsi="宋体" w:hint="eastAsia"/>
          <w:sz w:val="24"/>
          <w:szCs w:val="24"/>
        </w:rPr>
        <w:t>专任教师数量结构能够适应本专业教学和发展的需要，生师比不高于</w:t>
      </w:r>
      <w:r w:rsidRPr="00FD6CA9">
        <w:rPr>
          <w:rFonts w:ascii="宋体" w:eastAsia="宋体" w:hAnsi="宋体" w:hint="eastAsia"/>
          <w:sz w:val="24"/>
          <w:szCs w:val="24"/>
        </w:rPr>
        <w:t>18:1</w:t>
      </w:r>
      <w:r w:rsidRPr="00FD6CA9">
        <w:rPr>
          <w:rFonts w:ascii="宋体" w:eastAsia="宋体" w:hAnsi="宋体" w:hint="eastAsia"/>
          <w:sz w:val="24"/>
          <w:szCs w:val="24"/>
        </w:rPr>
        <w:t>，硕士、博士学位教师占比一般不低于</w:t>
      </w:r>
      <w:r w:rsidRPr="00FD6CA9">
        <w:rPr>
          <w:rFonts w:ascii="宋体" w:eastAsia="宋体" w:hAnsi="宋体" w:hint="eastAsia"/>
          <w:sz w:val="24"/>
          <w:szCs w:val="24"/>
        </w:rPr>
        <w:t>60%</w:t>
      </w:r>
      <w:r w:rsidRPr="00FD6CA9">
        <w:rPr>
          <w:rFonts w:ascii="宋体" w:eastAsia="宋体" w:hAnsi="宋体" w:hint="eastAsia"/>
          <w:sz w:val="24"/>
          <w:szCs w:val="24"/>
        </w:rPr>
        <w:t>，高级职称教师比例不低于学校平均水平，且为师范生上课。配足建强教师教育课程教师，其中学科课程与教学论教师原则上不少于</w:t>
      </w:r>
      <w:r w:rsidRPr="00FD6CA9">
        <w:rPr>
          <w:rFonts w:ascii="宋体" w:eastAsia="宋体" w:hAnsi="宋体" w:hint="eastAsia"/>
          <w:sz w:val="24"/>
          <w:szCs w:val="24"/>
        </w:rPr>
        <w:t>2</w:t>
      </w:r>
      <w:r w:rsidRPr="00FD6CA9">
        <w:rPr>
          <w:rFonts w:ascii="宋体" w:eastAsia="宋体" w:hAnsi="宋体" w:hint="eastAsia"/>
          <w:sz w:val="24"/>
          <w:szCs w:val="24"/>
        </w:rPr>
        <w:t>人。基础教育一线兼职教师素质良好、队伍稳定，占教师教育课程教师比例不低于</w:t>
      </w:r>
      <w:r w:rsidRPr="00FD6CA9">
        <w:rPr>
          <w:rFonts w:ascii="宋体" w:eastAsia="宋体" w:hAnsi="宋体" w:hint="eastAsia"/>
          <w:sz w:val="24"/>
          <w:szCs w:val="24"/>
        </w:rPr>
        <w:t>20%</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①列表说明专业专任教师数量、结构、生师比情况，并进行分析（《专业教学状态数据分析报告》有相关数据信息）。</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②描述说明专业专任教师教学能力、学术水平满足师范生培养和专业教学需要的情况。</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lastRenderedPageBreak/>
        <w:t>③以列</w:t>
      </w:r>
      <w:r w:rsidRPr="00FD6CA9">
        <w:rPr>
          <w:rFonts w:ascii="宋体" w:eastAsia="宋体" w:hAnsi="宋体" w:cs="宋体" w:hint="eastAsia"/>
          <w:sz w:val="24"/>
        </w:rPr>
        <w:t>表方式提供本专业所有专任教师为本科生上课的情况，并对高级职称教师投入本科一线教学的情况进行分析（《专业教学状态数据分析报告》有相关数据信息）。</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④描述说明近三年专业专任教师队伍建设和发展满足学生发展需要的情况，配足建强教师教育课程教师情况，具体说明学科课程与教学论教师人数和具有半年以上境外研修经历教师占教师教育课程教师比例情况。</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⑤描述说明近三年专业兼职教师队伍建设和发展满足学生发展需要的情况。</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5.2</w:t>
      </w:r>
      <w:r w:rsidRPr="00FD6CA9">
        <w:rPr>
          <w:rFonts w:ascii="宋体" w:eastAsia="宋体" w:hAnsi="宋体" w:hint="eastAsia"/>
          <w:sz w:val="24"/>
          <w:szCs w:val="24"/>
        </w:rPr>
        <w:t>[</w:t>
      </w:r>
      <w:r w:rsidRPr="00FD6CA9">
        <w:rPr>
          <w:rFonts w:ascii="宋体" w:eastAsia="宋体" w:hAnsi="宋体" w:hint="eastAsia"/>
          <w:sz w:val="24"/>
          <w:szCs w:val="24"/>
        </w:rPr>
        <w:t>素质能力</w:t>
      </w:r>
      <w:r w:rsidRPr="00FD6CA9">
        <w:rPr>
          <w:rFonts w:ascii="宋体" w:eastAsia="宋体" w:hAnsi="宋体" w:hint="eastAsia"/>
          <w:sz w:val="24"/>
          <w:szCs w:val="24"/>
        </w:rPr>
        <w:t xml:space="preserve">] </w:t>
      </w:r>
      <w:r w:rsidRPr="00FD6CA9">
        <w:rPr>
          <w:rFonts w:ascii="宋体" w:eastAsia="宋体" w:hAnsi="宋体" w:hint="eastAsia"/>
          <w:sz w:val="24"/>
          <w:szCs w:val="24"/>
        </w:rPr>
        <w:t>遵守高校教师职业道德规范，为人师表，言传身教；以生为本、以学定教，具有较强的课堂教学、信息技</w:t>
      </w:r>
      <w:r w:rsidRPr="00FD6CA9">
        <w:rPr>
          <w:rFonts w:ascii="宋体" w:eastAsia="宋体" w:hAnsi="宋体" w:hint="eastAsia"/>
          <w:sz w:val="24"/>
          <w:szCs w:val="24"/>
        </w:rPr>
        <w:t>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①描述说明学校加强专业专任教师队伍师德师风和素质能力建设的制度和措施，及这些制度和措施发挥的作用。</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②描述说明常态化学生评教制度与标准，包括专任教师、兼职教师评价，说明学生满意度。</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③描述说明专业专任教师的基础教育教学改革研究成果以及应用科研成果有效促进教育教学改革情况。</w:t>
      </w:r>
    </w:p>
    <w:p w:rsidR="002143E9" w:rsidRPr="00FD6CA9" w:rsidRDefault="00124A4B">
      <w:pPr>
        <w:jc w:val="left"/>
        <w:rPr>
          <w:rFonts w:ascii="宋体" w:eastAsia="宋体" w:hAnsi="宋体" w:cs="宋体"/>
          <w:sz w:val="24"/>
          <w:highlight w:val="yellow"/>
        </w:rPr>
      </w:pPr>
      <w:r w:rsidRPr="00FD6CA9">
        <w:rPr>
          <w:rFonts w:ascii="宋体" w:eastAsia="宋体" w:hAnsi="宋体" w:cs="宋体" w:hint="eastAsia"/>
          <w:sz w:val="24"/>
        </w:rPr>
        <w:t>④描述专业专任教师为学生提供职前养成和职后发展一体化指导的情况。</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5.3</w:t>
      </w:r>
      <w:r w:rsidRPr="00FD6CA9">
        <w:rPr>
          <w:rFonts w:ascii="宋体" w:eastAsia="宋体" w:hAnsi="宋体" w:hint="eastAsia"/>
          <w:sz w:val="24"/>
          <w:szCs w:val="24"/>
        </w:rPr>
        <w:t>[</w:t>
      </w:r>
      <w:r w:rsidRPr="00FD6CA9">
        <w:rPr>
          <w:rFonts w:ascii="宋体" w:eastAsia="宋体" w:hAnsi="宋体" w:hint="eastAsia"/>
          <w:sz w:val="24"/>
          <w:szCs w:val="24"/>
        </w:rPr>
        <w:t>实践经历</w:t>
      </w:r>
      <w:r w:rsidRPr="00FD6CA9">
        <w:rPr>
          <w:rFonts w:ascii="宋体" w:eastAsia="宋体" w:hAnsi="宋体" w:hint="eastAsia"/>
          <w:sz w:val="24"/>
          <w:szCs w:val="24"/>
        </w:rPr>
        <w:t xml:space="preserve">] </w:t>
      </w:r>
      <w:r w:rsidRPr="00FD6CA9">
        <w:rPr>
          <w:rFonts w:ascii="宋体" w:eastAsia="宋体" w:hAnsi="宋体" w:hint="eastAsia"/>
          <w:sz w:val="24"/>
          <w:szCs w:val="24"/>
        </w:rPr>
        <w:t>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①描述说明学校和院系两级在鼓励教师教育课程教师深入中学一线实践方面采取的制度和措施。</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②描述分析这些制度和措施在激励和保障专业教师通过实践形成丰富的教学研究成果中发挥的作用。</w:t>
      </w:r>
    </w:p>
    <w:p w:rsidR="002143E9" w:rsidRPr="00FD6CA9" w:rsidRDefault="00124A4B">
      <w:pPr>
        <w:jc w:val="left"/>
        <w:rPr>
          <w:rFonts w:ascii="宋体" w:eastAsia="宋体" w:hAnsi="宋体" w:cs="宋体"/>
          <w:sz w:val="24"/>
        </w:rPr>
      </w:pPr>
      <w:r w:rsidRPr="00FD6CA9">
        <w:rPr>
          <w:rFonts w:ascii="宋体" w:eastAsia="宋体" w:hAnsi="宋体" w:cs="宋体"/>
          <w:sz w:val="24"/>
        </w:rPr>
        <w:t>③</w:t>
      </w:r>
      <w:r w:rsidRPr="00FD6CA9">
        <w:rPr>
          <w:rFonts w:ascii="宋体" w:eastAsia="宋体" w:hAnsi="宋体" w:cs="宋体" w:hint="eastAsia"/>
          <w:sz w:val="24"/>
        </w:rPr>
        <w:t>以列表的方式呈现专业教师近五年基于实践的教学</w:t>
      </w:r>
      <w:r w:rsidRPr="00FD6CA9">
        <w:rPr>
          <w:rFonts w:ascii="宋体" w:eastAsia="宋体" w:hAnsi="宋体" w:cs="宋体" w:hint="eastAsia"/>
          <w:sz w:val="24"/>
        </w:rPr>
        <w:t>研究成果。</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5.4 </w:t>
      </w:r>
      <w:r w:rsidRPr="00FD6CA9">
        <w:rPr>
          <w:rFonts w:ascii="宋体" w:eastAsia="宋体" w:hAnsi="宋体" w:hint="eastAsia"/>
          <w:sz w:val="24"/>
          <w:szCs w:val="24"/>
        </w:rPr>
        <w:t>[</w:t>
      </w:r>
      <w:r w:rsidRPr="00FD6CA9">
        <w:rPr>
          <w:rFonts w:ascii="宋体" w:eastAsia="宋体" w:hAnsi="宋体" w:hint="eastAsia"/>
          <w:sz w:val="24"/>
          <w:szCs w:val="24"/>
        </w:rPr>
        <w:t>持续发展</w:t>
      </w:r>
      <w:r w:rsidRPr="00FD6CA9">
        <w:rPr>
          <w:rFonts w:ascii="宋体" w:eastAsia="宋体" w:hAnsi="宋体" w:hint="eastAsia"/>
          <w:sz w:val="24"/>
          <w:szCs w:val="24"/>
        </w:rPr>
        <w:t xml:space="preserve">] </w:t>
      </w:r>
      <w:r w:rsidRPr="00FD6CA9">
        <w:rPr>
          <w:rFonts w:ascii="宋体" w:eastAsia="宋体" w:hAnsi="宋体" w:hint="eastAsia"/>
          <w:sz w:val="24"/>
          <w:szCs w:val="24"/>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①描述说明专业师资队伍建设规划的制定情况及实施成效。</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②描述说明学校和学院在专业教师队伍培养培训方面的制度和措施。</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③列表说明近三年专业教师特别是青年教师进行国内外进修访学、中学一线实践锻炼、教学技能与方</w:t>
      </w:r>
      <w:r w:rsidRPr="00FD6CA9">
        <w:rPr>
          <w:rFonts w:ascii="宋体" w:eastAsia="宋体" w:hAnsi="宋体" w:cs="宋体" w:hint="eastAsia"/>
          <w:sz w:val="24"/>
        </w:rPr>
        <w:t>法培训情况，并对培养培训提升教师教学水平效果进行分析（《专业教学状态数据分析报告》有相关数据信息）。</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④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rsidR="002143E9" w:rsidRPr="00FD6CA9" w:rsidRDefault="00124A4B">
      <w:pPr>
        <w:spacing w:before="156" w:after="156"/>
        <w:jc w:val="left"/>
        <w:rPr>
          <w:rFonts w:ascii="宋体" w:eastAsia="宋体" w:hAnsi="宋体" w:cs="宋体"/>
          <w:sz w:val="24"/>
        </w:rPr>
      </w:pPr>
      <w:r w:rsidRPr="00FD6CA9">
        <w:rPr>
          <w:rFonts w:ascii="宋体" w:eastAsia="宋体" w:hAnsi="宋体" w:cs="宋体" w:hint="eastAsia"/>
          <w:sz w:val="24"/>
        </w:rPr>
        <w:t>⑤以列表方式呈现近三年开展教师自我评价（主要指通过课程评价进行教学改进）、学生评价、同行评价、督导评价活动情况及结果。</w:t>
      </w:r>
    </w:p>
    <w:p w:rsidR="002143E9" w:rsidRPr="00FD6CA9" w:rsidRDefault="00124A4B">
      <w:pPr>
        <w:jc w:val="left"/>
        <w:rPr>
          <w:rFonts w:ascii="宋体" w:eastAsia="宋体" w:hAnsi="宋体" w:cs="宋体"/>
          <w:sz w:val="24"/>
        </w:rPr>
      </w:pPr>
      <w:r w:rsidRPr="00FD6CA9">
        <w:rPr>
          <w:rFonts w:ascii="宋体" w:eastAsia="宋体" w:hAnsi="宋体" w:cs="宋体"/>
          <w:sz w:val="24"/>
        </w:rPr>
        <w:lastRenderedPageBreak/>
        <w:t>⑥</w:t>
      </w:r>
      <w:r w:rsidRPr="00FD6CA9">
        <w:rPr>
          <w:rFonts w:ascii="宋体" w:eastAsia="宋体" w:hAnsi="宋体" w:cs="宋体" w:hint="eastAsia"/>
          <w:sz w:val="24"/>
        </w:rPr>
        <w:t>描述说明综合评价结果与校内绩效分配、职称晋升的挂钩情况，及对教师教学质量提升的作用。</w:t>
      </w:r>
    </w:p>
    <w:p w:rsidR="002143E9" w:rsidRPr="00FD6CA9" w:rsidRDefault="00124A4B">
      <w:pPr>
        <w:spacing w:before="156" w:after="156"/>
        <w:jc w:val="left"/>
        <w:rPr>
          <w:rFonts w:ascii="宋体" w:eastAsia="宋体" w:hAnsi="宋体" w:cs="宋体"/>
          <w:sz w:val="24"/>
        </w:rPr>
      </w:pPr>
      <w:r w:rsidRPr="00FD6CA9">
        <w:rPr>
          <w:rFonts w:ascii="宋体" w:eastAsia="宋体" w:hAnsi="宋体" w:cs="宋体" w:hint="eastAsia"/>
          <w:sz w:val="24"/>
        </w:rPr>
        <w:t>⑦描述说明学校探索建设高校和中学</w:t>
      </w:r>
      <w:r w:rsidRPr="00FD6CA9">
        <w:rPr>
          <w:rFonts w:ascii="宋体" w:eastAsia="宋体" w:hAnsi="宋体" w:cs="宋体"/>
          <w:sz w:val="24"/>
        </w:rPr>
        <w:t>“</w:t>
      </w:r>
      <w:r w:rsidRPr="00FD6CA9">
        <w:rPr>
          <w:rFonts w:ascii="宋体" w:eastAsia="宋体" w:hAnsi="宋体" w:cs="宋体"/>
          <w:sz w:val="24"/>
        </w:rPr>
        <w:t>协同教研</w:t>
      </w:r>
      <w:r w:rsidRPr="00FD6CA9">
        <w:rPr>
          <w:rFonts w:ascii="宋体" w:eastAsia="宋体" w:hAnsi="宋体" w:cs="宋体"/>
          <w:sz w:val="24"/>
        </w:rPr>
        <w:t>”“</w:t>
      </w:r>
      <w:r w:rsidRPr="00FD6CA9">
        <w:rPr>
          <w:rFonts w:ascii="宋体" w:eastAsia="宋体" w:hAnsi="宋体" w:cs="宋体"/>
          <w:sz w:val="24"/>
        </w:rPr>
        <w:t>双向互聘</w:t>
      </w:r>
      <w:r w:rsidRPr="00FD6CA9">
        <w:rPr>
          <w:rFonts w:ascii="宋体" w:eastAsia="宋体" w:hAnsi="宋体" w:cs="宋体"/>
          <w:sz w:val="24"/>
        </w:rPr>
        <w:t>”“</w:t>
      </w:r>
      <w:r w:rsidRPr="00FD6CA9">
        <w:rPr>
          <w:rFonts w:ascii="宋体" w:eastAsia="宋体" w:hAnsi="宋体" w:cs="宋体"/>
          <w:sz w:val="24"/>
        </w:rPr>
        <w:t>岗位互换</w:t>
      </w:r>
      <w:r w:rsidRPr="00FD6CA9">
        <w:rPr>
          <w:rFonts w:ascii="宋体" w:eastAsia="宋体" w:hAnsi="宋体" w:cs="宋体"/>
          <w:sz w:val="24"/>
        </w:rPr>
        <w:t>”</w:t>
      </w:r>
      <w:r w:rsidRPr="00FD6CA9">
        <w:rPr>
          <w:rFonts w:ascii="宋体" w:eastAsia="宋体" w:hAnsi="宋体" w:cs="宋体"/>
          <w:sz w:val="24"/>
        </w:rPr>
        <w:t>等</w:t>
      </w:r>
      <w:r w:rsidRPr="00FD6CA9">
        <w:rPr>
          <w:rFonts w:ascii="宋体" w:eastAsia="宋体" w:hAnsi="宋体" w:cs="宋体" w:hint="eastAsia"/>
          <w:sz w:val="24"/>
        </w:rPr>
        <w:t>共同发展机制的情况，学校教师分类评价制度建设及运行情况，学科课程与教学论等教师教育实践类课程教师的评价标准。</w:t>
      </w:r>
    </w:p>
    <w:p w:rsidR="002143E9" w:rsidRPr="00FD6CA9" w:rsidRDefault="002143E9">
      <w:pPr>
        <w:spacing w:before="156" w:after="156"/>
        <w:jc w:val="left"/>
        <w:rPr>
          <w:rFonts w:ascii="宋体" w:eastAsia="宋体" w:hAnsi="宋体" w:cs="宋体"/>
          <w:sz w:val="24"/>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第二部分：主要问题</w:t>
      </w:r>
    </w:p>
    <w:p w:rsidR="002143E9" w:rsidRPr="00FD6CA9" w:rsidRDefault="00124A4B" w:rsidP="00FD6CA9">
      <w:pPr>
        <w:spacing w:beforeLines="50" w:afterLines="50"/>
        <w:jc w:val="left"/>
        <w:rPr>
          <w:rFonts w:ascii="宋体" w:eastAsia="宋体" w:hAnsi="宋体"/>
          <w:b/>
          <w:kern w:val="44"/>
          <w:szCs w:val="24"/>
        </w:rPr>
      </w:pPr>
      <w:r w:rsidRPr="00FD6CA9">
        <w:rPr>
          <w:rFonts w:ascii="宋体" w:eastAsia="宋体" w:hAnsi="宋体" w:cs="楷体" w:hint="eastAsia"/>
          <w:sz w:val="24"/>
          <w:szCs w:val="28"/>
        </w:rPr>
        <w:t>（请根据上述逐条对标情况，按标准条文明确清晰地描述分析专业对标自评中发现的问题与不足，为专业持续改进提供依据）</w:t>
      </w:r>
    </w:p>
    <w:p w:rsidR="002143E9" w:rsidRPr="00FD6CA9" w:rsidRDefault="002143E9" w:rsidP="00FD6CA9">
      <w:pPr>
        <w:spacing w:beforeLines="50" w:afterLines="50"/>
        <w:jc w:val="left"/>
        <w:rPr>
          <w:rFonts w:ascii="宋体" w:eastAsia="宋体" w:hAnsi="宋体"/>
          <w:b/>
          <w:kern w:val="44"/>
          <w:szCs w:val="24"/>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第三部分：改进措施</w:t>
      </w:r>
    </w:p>
    <w:p w:rsidR="002143E9" w:rsidRPr="00FD6CA9" w:rsidRDefault="00124A4B" w:rsidP="00FD6CA9">
      <w:pPr>
        <w:spacing w:beforeLines="50" w:afterLines="50"/>
        <w:jc w:val="left"/>
        <w:rPr>
          <w:rFonts w:ascii="宋体" w:eastAsia="宋体" w:hAnsi="宋体" w:cs="楷体"/>
          <w:bCs/>
          <w:szCs w:val="28"/>
        </w:rPr>
      </w:pPr>
      <w:r w:rsidRPr="00FD6CA9">
        <w:rPr>
          <w:rFonts w:ascii="宋体" w:eastAsia="宋体" w:hAnsi="宋体" w:cs="楷体" w:hint="eastAsia"/>
          <w:sz w:val="24"/>
          <w:szCs w:val="28"/>
        </w:rPr>
        <w:t>（请针对自评中发现的问题与不足，按标准条文明确清晰地描述采取的改进措施。认证专家将视改进情况作出评判）</w:t>
      </w:r>
    </w:p>
    <w:p w:rsidR="002143E9" w:rsidRPr="00FD6CA9" w:rsidRDefault="002143E9">
      <w:pPr>
        <w:rPr>
          <w:rFonts w:ascii="宋体" w:eastAsia="宋体" w:hAnsi="宋体"/>
        </w:rPr>
      </w:pPr>
    </w:p>
    <w:p w:rsidR="002143E9" w:rsidRPr="00FD6CA9" w:rsidRDefault="00124A4B">
      <w:pPr>
        <w:pStyle w:val="1"/>
        <w:spacing w:line="240" w:lineRule="auto"/>
        <w:rPr>
          <w:rFonts w:ascii="宋体" w:eastAsia="宋体" w:hAnsi="宋体"/>
          <w:b/>
          <w:szCs w:val="28"/>
        </w:rPr>
      </w:pPr>
      <w:r w:rsidRPr="00FD6CA9">
        <w:rPr>
          <w:rFonts w:ascii="宋体" w:eastAsia="宋体" w:hAnsi="宋体" w:hint="eastAsia"/>
          <w:b/>
          <w:szCs w:val="28"/>
        </w:rPr>
        <w:t>标准</w:t>
      </w:r>
      <w:r w:rsidRPr="00FD6CA9">
        <w:rPr>
          <w:rFonts w:ascii="宋体" w:eastAsia="宋体" w:hAnsi="宋体" w:hint="eastAsia"/>
          <w:b/>
          <w:szCs w:val="28"/>
        </w:rPr>
        <w:t>6</w:t>
      </w:r>
      <w:r w:rsidRPr="00FD6CA9">
        <w:rPr>
          <w:rFonts w:ascii="宋体" w:eastAsia="宋体" w:hAnsi="宋体" w:hint="eastAsia"/>
          <w:b/>
          <w:szCs w:val="28"/>
        </w:rPr>
        <w:t>支持条件</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第一部分：达标情况</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6.1</w:t>
      </w:r>
      <w:r w:rsidRPr="00FD6CA9">
        <w:rPr>
          <w:rFonts w:ascii="宋体" w:eastAsia="宋体" w:hAnsi="宋体" w:hint="eastAsia"/>
          <w:sz w:val="24"/>
          <w:szCs w:val="24"/>
        </w:rPr>
        <w:t xml:space="preserve"> [</w:t>
      </w:r>
      <w:r w:rsidRPr="00FD6CA9">
        <w:rPr>
          <w:rFonts w:ascii="宋体" w:eastAsia="宋体" w:hAnsi="宋体" w:hint="eastAsia"/>
          <w:sz w:val="24"/>
          <w:szCs w:val="24"/>
        </w:rPr>
        <w:t>经费保障</w:t>
      </w:r>
      <w:r w:rsidRPr="00FD6CA9">
        <w:rPr>
          <w:rFonts w:ascii="宋体" w:eastAsia="宋体" w:hAnsi="宋体" w:hint="eastAsia"/>
          <w:sz w:val="24"/>
          <w:szCs w:val="24"/>
        </w:rPr>
        <w:t xml:space="preserve">] </w:t>
      </w:r>
      <w:r w:rsidRPr="00FD6CA9">
        <w:rPr>
          <w:rFonts w:ascii="宋体" w:eastAsia="宋体" w:hAnsi="宋体" w:hint="eastAsia"/>
          <w:sz w:val="24"/>
          <w:szCs w:val="24"/>
        </w:rPr>
        <w:t>专业建设经费满足师范生培养需求，教学日常运行支出占生均拨款总额与学费收入之和的比例不低于</w:t>
      </w:r>
      <w:r w:rsidRPr="00FD6CA9">
        <w:rPr>
          <w:rFonts w:ascii="宋体" w:eastAsia="宋体" w:hAnsi="宋体" w:hint="eastAsia"/>
          <w:sz w:val="24"/>
          <w:szCs w:val="24"/>
        </w:rPr>
        <w:t>13%</w:t>
      </w:r>
      <w:r w:rsidRPr="00FD6CA9">
        <w:rPr>
          <w:rFonts w:ascii="宋体" w:eastAsia="宋体" w:hAnsi="宋体" w:hint="eastAsia"/>
          <w:sz w:val="24"/>
          <w:szCs w:val="24"/>
        </w:rPr>
        <w:t>，生均教学日常运行支出不低于学校平均水平，生均教育实践经费支出不低于学校</w:t>
      </w:r>
      <w:r w:rsidRPr="00FD6CA9">
        <w:rPr>
          <w:rFonts w:ascii="宋体" w:eastAsia="宋体" w:hAnsi="宋体" w:hint="eastAsia"/>
          <w:sz w:val="24"/>
          <w:szCs w:val="24"/>
        </w:rPr>
        <w:t>平均水平。教学设施设备和图书资料等更新经费有标准和预决算</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①描述说明学校和院系保证专业教学经费足额投入并逐年增长的制度和采取的措施。</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②描述说明学校在学生实验、实习和毕业论文（设计）上的生均经费投入情况及满足专业教学需要情况。</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③列表说明近三年学校和院系用于专业教学的经费收支情况。</w:t>
      </w:r>
    </w:p>
    <w:tbl>
      <w:tblPr>
        <w:tblW w:w="7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8"/>
        <w:gridCol w:w="1417"/>
        <w:gridCol w:w="1034"/>
        <w:gridCol w:w="1100"/>
        <w:gridCol w:w="1977"/>
        <w:gridCol w:w="1276"/>
      </w:tblGrid>
      <w:tr w:rsidR="002143E9" w:rsidRPr="00FD6CA9">
        <w:tc>
          <w:tcPr>
            <w:tcW w:w="948"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年份</w:t>
            </w:r>
          </w:p>
        </w:tc>
        <w:tc>
          <w:tcPr>
            <w:tcW w:w="141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收入总数</w:t>
            </w:r>
          </w:p>
        </w:tc>
        <w:tc>
          <w:tcPr>
            <w:tcW w:w="1034" w:type="dxa"/>
            <w:vAlign w:val="center"/>
          </w:tcPr>
          <w:p w:rsidR="002143E9" w:rsidRPr="00FD6CA9" w:rsidRDefault="00124A4B" w:rsidP="00FD6CA9">
            <w:pPr>
              <w:tabs>
                <w:tab w:val="left" w:pos="5103"/>
              </w:tabs>
              <w:spacing w:beforeLines="50"/>
              <w:jc w:val="center"/>
              <w:rPr>
                <w:rFonts w:ascii="宋体" w:eastAsia="宋体" w:hAnsi="宋体" w:cs="宋体"/>
                <w:bCs/>
                <w:sz w:val="18"/>
                <w:szCs w:val="18"/>
              </w:rPr>
            </w:pPr>
            <w:r w:rsidRPr="00FD6CA9">
              <w:rPr>
                <w:rFonts w:ascii="宋体" w:eastAsia="宋体" w:hAnsi="宋体" w:cs="宋体" w:hint="eastAsia"/>
                <w:sz w:val="18"/>
                <w:szCs w:val="18"/>
              </w:rPr>
              <w:t>来源</w:t>
            </w:r>
          </w:p>
        </w:tc>
        <w:tc>
          <w:tcPr>
            <w:tcW w:w="1100" w:type="dxa"/>
            <w:vAlign w:val="center"/>
          </w:tcPr>
          <w:p w:rsidR="002143E9" w:rsidRPr="00FD6CA9" w:rsidRDefault="00124A4B" w:rsidP="00FD6CA9">
            <w:pPr>
              <w:tabs>
                <w:tab w:val="left" w:pos="5103"/>
              </w:tabs>
              <w:spacing w:beforeLines="50"/>
              <w:jc w:val="center"/>
              <w:rPr>
                <w:rFonts w:ascii="宋体" w:eastAsia="宋体" w:hAnsi="宋体" w:cs="宋体"/>
                <w:bCs/>
                <w:sz w:val="18"/>
                <w:szCs w:val="18"/>
              </w:rPr>
            </w:pPr>
            <w:r w:rsidRPr="00FD6CA9">
              <w:rPr>
                <w:rFonts w:ascii="宋体" w:eastAsia="宋体" w:hAnsi="宋体" w:cs="宋体" w:hint="eastAsia"/>
                <w:sz w:val="18"/>
                <w:szCs w:val="18"/>
              </w:rPr>
              <w:t>数额</w:t>
            </w: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bCs/>
                <w:sz w:val="18"/>
                <w:szCs w:val="18"/>
              </w:rPr>
            </w:pPr>
            <w:r w:rsidRPr="00FD6CA9">
              <w:rPr>
                <w:rFonts w:ascii="宋体" w:eastAsia="宋体" w:hAnsi="宋体" w:cs="宋体" w:hint="eastAsia"/>
                <w:sz w:val="18"/>
                <w:szCs w:val="18"/>
              </w:rPr>
              <w:t>支出项目</w:t>
            </w:r>
          </w:p>
        </w:tc>
        <w:tc>
          <w:tcPr>
            <w:tcW w:w="1276" w:type="dxa"/>
            <w:vAlign w:val="center"/>
          </w:tcPr>
          <w:p w:rsidR="002143E9" w:rsidRPr="00FD6CA9" w:rsidRDefault="00124A4B" w:rsidP="00FD6CA9">
            <w:pPr>
              <w:tabs>
                <w:tab w:val="left" w:pos="5103"/>
              </w:tabs>
              <w:spacing w:beforeLines="50"/>
              <w:jc w:val="center"/>
              <w:rPr>
                <w:rFonts w:ascii="宋体" w:eastAsia="宋体" w:hAnsi="宋体" w:cs="宋体"/>
                <w:bCs/>
                <w:sz w:val="18"/>
                <w:szCs w:val="18"/>
              </w:rPr>
            </w:pPr>
            <w:r w:rsidRPr="00FD6CA9">
              <w:rPr>
                <w:rFonts w:ascii="宋体" w:eastAsia="宋体" w:hAnsi="宋体" w:cs="宋体" w:hint="eastAsia"/>
                <w:sz w:val="18"/>
                <w:szCs w:val="18"/>
              </w:rPr>
              <w:t>数额</w:t>
            </w:r>
          </w:p>
        </w:tc>
      </w:tr>
      <w:tr w:rsidR="002143E9" w:rsidRPr="00FD6CA9">
        <w:trPr>
          <w:trHeight w:val="315"/>
        </w:trPr>
        <w:tc>
          <w:tcPr>
            <w:tcW w:w="948" w:type="dxa"/>
            <w:vMerge w:val="restart"/>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417" w:type="dxa"/>
            <w:vMerge w:val="restart"/>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034" w:type="dxa"/>
            <w:vAlign w:val="center"/>
          </w:tcPr>
          <w:p w:rsidR="002143E9" w:rsidRPr="00FD6CA9" w:rsidRDefault="00124A4B" w:rsidP="00FD6CA9">
            <w:pPr>
              <w:tabs>
                <w:tab w:val="left" w:pos="5103"/>
              </w:tabs>
              <w:spacing w:beforeLines="50"/>
              <w:jc w:val="center"/>
              <w:rPr>
                <w:rFonts w:ascii="宋体" w:eastAsia="宋体" w:hAnsi="宋体" w:cs="宋体"/>
                <w:bCs/>
                <w:sz w:val="18"/>
                <w:szCs w:val="18"/>
              </w:rPr>
            </w:pPr>
            <w:r w:rsidRPr="00FD6CA9">
              <w:rPr>
                <w:rFonts w:ascii="宋体" w:eastAsia="宋体" w:hAnsi="宋体" w:cs="宋体" w:hint="eastAsia"/>
                <w:sz w:val="18"/>
                <w:szCs w:val="18"/>
              </w:rPr>
              <w:t>国家</w:t>
            </w:r>
          </w:p>
        </w:tc>
        <w:tc>
          <w:tcPr>
            <w:tcW w:w="1100"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课程建设</w:t>
            </w:r>
          </w:p>
        </w:tc>
        <w:tc>
          <w:tcPr>
            <w:tcW w:w="1276"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r>
      <w:tr w:rsidR="002143E9" w:rsidRPr="00FD6CA9">
        <w:trPr>
          <w:trHeight w:val="315"/>
        </w:trPr>
        <w:tc>
          <w:tcPr>
            <w:tcW w:w="948" w:type="dxa"/>
            <w:vMerge/>
            <w:vAlign w:val="center"/>
          </w:tcPr>
          <w:p w:rsidR="002143E9" w:rsidRPr="00FD6CA9" w:rsidRDefault="002143E9" w:rsidP="00FD6CA9">
            <w:pPr>
              <w:tabs>
                <w:tab w:val="left" w:pos="5103"/>
              </w:tabs>
              <w:spacing w:beforeLines="50"/>
              <w:ind w:firstLineChars="393" w:firstLine="707"/>
              <w:jc w:val="center"/>
              <w:rPr>
                <w:rFonts w:ascii="宋体" w:eastAsia="宋体" w:hAnsi="宋体" w:cs="宋体"/>
                <w:sz w:val="18"/>
                <w:szCs w:val="18"/>
              </w:rPr>
            </w:pPr>
          </w:p>
        </w:tc>
        <w:tc>
          <w:tcPr>
            <w:tcW w:w="1417" w:type="dxa"/>
            <w:vMerge/>
            <w:vAlign w:val="center"/>
          </w:tcPr>
          <w:p w:rsidR="002143E9" w:rsidRPr="00FD6CA9" w:rsidRDefault="002143E9" w:rsidP="00FD6CA9">
            <w:pPr>
              <w:tabs>
                <w:tab w:val="left" w:pos="5103"/>
              </w:tabs>
              <w:spacing w:beforeLines="50"/>
              <w:ind w:firstLineChars="393" w:firstLine="707"/>
              <w:jc w:val="center"/>
              <w:rPr>
                <w:rFonts w:ascii="宋体" w:eastAsia="宋体" w:hAnsi="宋体" w:cs="宋体"/>
                <w:sz w:val="18"/>
                <w:szCs w:val="18"/>
              </w:rPr>
            </w:pPr>
          </w:p>
        </w:tc>
        <w:tc>
          <w:tcPr>
            <w:tcW w:w="1034"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地方</w:t>
            </w:r>
          </w:p>
        </w:tc>
        <w:tc>
          <w:tcPr>
            <w:tcW w:w="1100"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教学设备</w:t>
            </w:r>
          </w:p>
        </w:tc>
        <w:tc>
          <w:tcPr>
            <w:tcW w:w="1276"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r>
      <w:tr w:rsidR="002143E9" w:rsidRPr="00FD6CA9">
        <w:trPr>
          <w:trHeight w:val="315"/>
        </w:trPr>
        <w:tc>
          <w:tcPr>
            <w:tcW w:w="948" w:type="dxa"/>
            <w:vMerge/>
            <w:vAlign w:val="center"/>
          </w:tcPr>
          <w:p w:rsidR="002143E9" w:rsidRPr="00FD6CA9" w:rsidRDefault="002143E9" w:rsidP="00FD6CA9">
            <w:pPr>
              <w:tabs>
                <w:tab w:val="left" w:pos="5103"/>
              </w:tabs>
              <w:spacing w:beforeLines="50"/>
              <w:ind w:firstLineChars="393" w:firstLine="707"/>
              <w:jc w:val="center"/>
              <w:rPr>
                <w:rFonts w:ascii="宋体" w:eastAsia="宋体" w:hAnsi="宋体" w:cs="宋体"/>
                <w:sz w:val="18"/>
                <w:szCs w:val="18"/>
              </w:rPr>
            </w:pPr>
          </w:p>
        </w:tc>
        <w:tc>
          <w:tcPr>
            <w:tcW w:w="1417" w:type="dxa"/>
            <w:vMerge/>
            <w:vAlign w:val="center"/>
          </w:tcPr>
          <w:p w:rsidR="002143E9" w:rsidRPr="00FD6CA9" w:rsidRDefault="002143E9" w:rsidP="00FD6CA9">
            <w:pPr>
              <w:tabs>
                <w:tab w:val="left" w:pos="5103"/>
              </w:tabs>
              <w:spacing w:beforeLines="50"/>
              <w:ind w:firstLineChars="393" w:firstLine="707"/>
              <w:jc w:val="center"/>
              <w:rPr>
                <w:rFonts w:ascii="宋体" w:eastAsia="宋体" w:hAnsi="宋体" w:cs="宋体"/>
                <w:sz w:val="18"/>
                <w:szCs w:val="18"/>
              </w:rPr>
            </w:pPr>
          </w:p>
        </w:tc>
        <w:tc>
          <w:tcPr>
            <w:tcW w:w="1034"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社会</w:t>
            </w:r>
          </w:p>
        </w:tc>
        <w:tc>
          <w:tcPr>
            <w:tcW w:w="1100"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日常教学开支</w:t>
            </w:r>
          </w:p>
        </w:tc>
        <w:tc>
          <w:tcPr>
            <w:tcW w:w="1276"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r>
      <w:tr w:rsidR="002143E9" w:rsidRPr="00FD6CA9">
        <w:trPr>
          <w:trHeight w:val="315"/>
        </w:trPr>
        <w:tc>
          <w:tcPr>
            <w:tcW w:w="948" w:type="dxa"/>
            <w:vMerge/>
            <w:vAlign w:val="center"/>
          </w:tcPr>
          <w:p w:rsidR="002143E9" w:rsidRPr="00FD6CA9" w:rsidRDefault="002143E9" w:rsidP="00FD6CA9">
            <w:pPr>
              <w:tabs>
                <w:tab w:val="left" w:pos="5103"/>
              </w:tabs>
              <w:spacing w:beforeLines="50"/>
              <w:ind w:firstLineChars="393" w:firstLine="707"/>
              <w:jc w:val="center"/>
              <w:rPr>
                <w:rFonts w:ascii="宋体" w:eastAsia="宋体" w:hAnsi="宋体" w:cs="宋体"/>
                <w:sz w:val="18"/>
                <w:szCs w:val="18"/>
              </w:rPr>
            </w:pPr>
          </w:p>
        </w:tc>
        <w:tc>
          <w:tcPr>
            <w:tcW w:w="1417" w:type="dxa"/>
            <w:vMerge/>
            <w:vAlign w:val="center"/>
          </w:tcPr>
          <w:p w:rsidR="002143E9" w:rsidRPr="00FD6CA9" w:rsidRDefault="002143E9" w:rsidP="00FD6CA9">
            <w:pPr>
              <w:tabs>
                <w:tab w:val="left" w:pos="5103"/>
              </w:tabs>
              <w:spacing w:beforeLines="50"/>
              <w:ind w:firstLineChars="393" w:firstLine="707"/>
              <w:jc w:val="center"/>
              <w:rPr>
                <w:rFonts w:ascii="宋体" w:eastAsia="宋体" w:hAnsi="宋体" w:cs="宋体"/>
                <w:sz w:val="18"/>
                <w:szCs w:val="18"/>
              </w:rPr>
            </w:pPr>
          </w:p>
        </w:tc>
        <w:tc>
          <w:tcPr>
            <w:tcW w:w="1034"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创收</w:t>
            </w:r>
          </w:p>
        </w:tc>
        <w:tc>
          <w:tcPr>
            <w:tcW w:w="1100"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教改</w:t>
            </w:r>
          </w:p>
        </w:tc>
        <w:tc>
          <w:tcPr>
            <w:tcW w:w="1276"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r>
      <w:tr w:rsidR="002143E9" w:rsidRPr="00FD6CA9">
        <w:trPr>
          <w:trHeight w:val="157"/>
        </w:trPr>
        <w:tc>
          <w:tcPr>
            <w:tcW w:w="948" w:type="dxa"/>
            <w:vMerge/>
            <w:vAlign w:val="center"/>
          </w:tcPr>
          <w:p w:rsidR="002143E9" w:rsidRPr="00FD6CA9" w:rsidRDefault="002143E9" w:rsidP="00FD6CA9">
            <w:pPr>
              <w:tabs>
                <w:tab w:val="left" w:pos="5103"/>
              </w:tabs>
              <w:spacing w:beforeLines="50"/>
              <w:ind w:firstLineChars="393" w:firstLine="707"/>
              <w:jc w:val="center"/>
              <w:rPr>
                <w:rFonts w:ascii="宋体" w:eastAsia="宋体" w:hAnsi="宋体" w:cs="宋体"/>
                <w:sz w:val="18"/>
                <w:szCs w:val="18"/>
              </w:rPr>
            </w:pPr>
          </w:p>
        </w:tc>
        <w:tc>
          <w:tcPr>
            <w:tcW w:w="1417" w:type="dxa"/>
            <w:vMerge/>
            <w:vAlign w:val="center"/>
          </w:tcPr>
          <w:p w:rsidR="002143E9" w:rsidRPr="00FD6CA9" w:rsidRDefault="002143E9" w:rsidP="00FD6CA9">
            <w:pPr>
              <w:tabs>
                <w:tab w:val="left" w:pos="5103"/>
              </w:tabs>
              <w:spacing w:beforeLines="50"/>
              <w:ind w:firstLineChars="393" w:firstLine="707"/>
              <w:jc w:val="center"/>
              <w:rPr>
                <w:rFonts w:ascii="宋体" w:eastAsia="宋体" w:hAnsi="宋体" w:cs="宋体"/>
                <w:sz w:val="18"/>
                <w:szCs w:val="18"/>
              </w:rPr>
            </w:pPr>
          </w:p>
        </w:tc>
        <w:tc>
          <w:tcPr>
            <w:tcW w:w="1034"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其它</w:t>
            </w:r>
          </w:p>
        </w:tc>
        <w:tc>
          <w:tcPr>
            <w:tcW w:w="1100"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学生支持</w:t>
            </w:r>
          </w:p>
        </w:tc>
        <w:tc>
          <w:tcPr>
            <w:tcW w:w="1276"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r>
      <w:tr w:rsidR="002143E9" w:rsidRPr="00FD6CA9">
        <w:trPr>
          <w:trHeight w:val="157"/>
        </w:trPr>
        <w:tc>
          <w:tcPr>
            <w:tcW w:w="4499" w:type="dxa"/>
            <w:gridSpan w:val="4"/>
            <w:vMerge w:val="restart"/>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学生实验</w:t>
            </w:r>
          </w:p>
        </w:tc>
        <w:tc>
          <w:tcPr>
            <w:tcW w:w="1276"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r>
      <w:tr w:rsidR="002143E9" w:rsidRPr="00FD6CA9">
        <w:trPr>
          <w:trHeight w:val="157"/>
        </w:trPr>
        <w:tc>
          <w:tcPr>
            <w:tcW w:w="4499" w:type="dxa"/>
            <w:gridSpan w:val="4"/>
            <w:vMerge/>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学生实习</w:t>
            </w:r>
          </w:p>
        </w:tc>
        <w:tc>
          <w:tcPr>
            <w:tcW w:w="1276"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r>
      <w:tr w:rsidR="002143E9" w:rsidRPr="00FD6CA9">
        <w:trPr>
          <w:trHeight w:val="157"/>
        </w:trPr>
        <w:tc>
          <w:tcPr>
            <w:tcW w:w="4499" w:type="dxa"/>
            <w:gridSpan w:val="4"/>
            <w:vMerge/>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毕业论文（设计）</w:t>
            </w:r>
          </w:p>
        </w:tc>
        <w:tc>
          <w:tcPr>
            <w:tcW w:w="1276"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r>
      <w:tr w:rsidR="002143E9" w:rsidRPr="00FD6CA9">
        <w:trPr>
          <w:trHeight w:val="157"/>
        </w:trPr>
        <w:tc>
          <w:tcPr>
            <w:tcW w:w="4499" w:type="dxa"/>
            <w:gridSpan w:val="4"/>
            <w:vMerge/>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c>
          <w:tcPr>
            <w:tcW w:w="1977" w:type="dxa"/>
            <w:vAlign w:val="center"/>
          </w:tcPr>
          <w:p w:rsidR="002143E9" w:rsidRPr="00FD6CA9" w:rsidRDefault="00124A4B" w:rsidP="00FD6CA9">
            <w:pPr>
              <w:tabs>
                <w:tab w:val="left" w:pos="5103"/>
              </w:tabs>
              <w:spacing w:beforeLines="50"/>
              <w:jc w:val="center"/>
              <w:rPr>
                <w:rFonts w:ascii="宋体" w:eastAsia="宋体" w:hAnsi="宋体" w:cs="宋体"/>
                <w:sz w:val="18"/>
                <w:szCs w:val="18"/>
              </w:rPr>
            </w:pPr>
            <w:r w:rsidRPr="00FD6CA9">
              <w:rPr>
                <w:rFonts w:ascii="宋体" w:eastAsia="宋体" w:hAnsi="宋体" w:cs="宋体" w:hint="eastAsia"/>
                <w:sz w:val="18"/>
                <w:szCs w:val="18"/>
              </w:rPr>
              <w:t>其它</w:t>
            </w:r>
          </w:p>
        </w:tc>
        <w:tc>
          <w:tcPr>
            <w:tcW w:w="1276" w:type="dxa"/>
            <w:vAlign w:val="center"/>
          </w:tcPr>
          <w:p w:rsidR="002143E9" w:rsidRPr="00FD6CA9" w:rsidRDefault="002143E9" w:rsidP="00FD6CA9">
            <w:pPr>
              <w:tabs>
                <w:tab w:val="left" w:pos="5103"/>
              </w:tabs>
              <w:spacing w:beforeLines="50"/>
              <w:jc w:val="center"/>
              <w:rPr>
                <w:rFonts w:ascii="宋体" w:eastAsia="宋体" w:hAnsi="宋体" w:cs="宋体"/>
                <w:sz w:val="18"/>
                <w:szCs w:val="18"/>
              </w:rPr>
            </w:pPr>
          </w:p>
        </w:tc>
      </w:tr>
    </w:tbl>
    <w:p w:rsidR="002143E9" w:rsidRPr="00FD6CA9" w:rsidRDefault="002143E9">
      <w:pPr>
        <w:widowControl/>
        <w:rPr>
          <w:rFonts w:ascii="宋体" w:eastAsia="宋体" w:hAnsi="宋体" w:cs="宋体"/>
          <w:color w:val="000000"/>
          <w:kern w:val="0"/>
          <w:sz w:val="24"/>
          <w:szCs w:val="24"/>
        </w:rPr>
      </w:pP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6.2 </w:t>
      </w:r>
      <w:r w:rsidRPr="00FD6CA9">
        <w:rPr>
          <w:rFonts w:ascii="宋体" w:eastAsia="宋体" w:hAnsi="宋体" w:hint="eastAsia"/>
          <w:sz w:val="24"/>
          <w:szCs w:val="24"/>
        </w:rPr>
        <w:t>[</w:t>
      </w:r>
      <w:r w:rsidRPr="00FD6CA9">
        <w:rPr>
          <w:rFonts w:ascii="宋体" w:eastAsia="宋体" w:hAnsi="宋体" w:hint="eastAsia"/>
          <w:sz w:val="24"/>
          <w:szCs w:val="24"/>
        </w:rPr>
        <w:t>设施保障</w:t>
      </w:r>
      <w:r w:rsidRPr="00FD6CA9">
        <w:rPr>
          <w:rFonts w:ascii="宋体" w:eastAsia="宋体" w:hAnsi="宋体" w:hint="eastAsia"/>
          <w:sz w:val="24"/>
          <w:szCs w:val="24"/>
        </w:rPr>
        <w:t xml:space="preserve">] </w:t>
      </w:r>
      <w:r w:rsidRPr="00FD6CA9">
        <w:rPr>
          <w:rFonts w:ascii="宋体" w:eastAsia="宋体" w:hAnsi="宋体" w:hint="eastAsia"/>
          <w:sz w:val="24"/>
          <w:szCs w:val="24"/>
        </w:rPr>
        <w:t>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②描述说明现代信息技术与专业教学工作进行融合用以支撑教学改革与师范生学习方式转变情况。</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③描述说明这些资源是否满足专业教师和学生教学需求，专业与资源管理部门的信息沟通渠道，以及专业设施使用绩效评价考核机制。</w:t>
      </w:r>
    </w:p>
    <w:p w:rsidR="002143E9" w:rsidRPr="00FD6CA9" w:rsidRDefault="00124A4B">
      <w:pPr>
        <w:adjustRightInd w:val="0"/>
        <w:snapToGrid w:val="0"/>
        <w:rPr>
          <w:rFonts w:ascii="宋体" w:eastAsia="宋体" w:hAnsi="宋体"/>
          <w:sz w:val="24"/>
          <w:szCs w:val="24"/>
        </w:rPr>
      </w:pPr>
      <w:r w:rsidRPr="00FD6CA9">
        <w:rPr>
          <w:rFonts w:ascii="宋体" w:eastAsia="宋体" w:hAnsi="宋体" w:hint="eastAsia"/>
          <w:sz w:val="24"/>
          <w:szCs w:val="24"/>
        </w:rPr>
        <w:t>6.3</w:t>
      </w:r>
      <w:r w:rsidRPr="00FD6CA9">
        <w:rPr>
          <w:rFonts w:ascii="宋体" w:eastAsia="宋体" w:hAnsi="宋体"/>
          <w:sz w:val="24"/>
          <w:szCs w:val="24"/>
        </w:rPr>
        <w:t xml:space="preserve"> </w:t>
      </w:r>
      <w:r w:rsidRPr="00FD6CA9">
        <w:rPr>
          <w:rFonts w:ascii="宋体" w:eastAsia="宋体" w:hAnsi="宋体" w:hint="eastAsia"/>
          <w:sz w:val="24"/>
          <w:szCs w:val="24"/>
        </w:rPr>
        <w:t>[</w:t>
      </w:r>
      <w:r w:rsidRPr="00FD6CA9">
        <w:rPr>
          <w:rFonts w:ascii="宋体" w:eastAsia="宋体" w:hAnsi="宋体" w:hint="eastAsia"/>
          <w:sz w:val="24"/>
          <w:szCs w:val="24"/>
        </w:rPr>
        <w:t>资源保障</w:t>
      </w:r>
      <w:r w:rsidRPr="00FD6CA9">
        <w:rPr>
          <w:rFonts w:ascii="宋体" w:eastAsia="宋体" w:hAnsi="宋体" w:hint="eastAsia"/>
          <w:sz w:val="24"/>
          <w:szCs w:val="24"/>
        </w:rPr>
        <w:t xml:space="preserve">] </w:t>
      </w:r>
      <w:r w:rsidRPr="00FD6CA9">
        <w:rPr>
          <w:rFonts w:ascii="宋体" w:eastAsia="宋体" w:hAnsi="宋体" w:hint="eastAsia"/>
          <w:sz w:val="24"/>
          <w:szCs w:val="24"/>
        </w:rPr>
        <w:t>专业教学资源满足师范生培养需要，数字化教学资源较为丰富，使用率较高。生均教育类纸质图书不少于</w:t>
      </w:r>
      <w:r w:rsidRPr="00FD6CA9">
        <w:rPr>
          <w:rFonts w:ascii="宋体" w:eastAsia="宋体" w:hAnsi="宋体" w:hint="eastAsia"/>
          <w:sz w:val="24"/>
          <w:szCs w:val="24"/>
        </w:rPr>
        <w:t>30</w:t>
      </w:r>
      <w:r w:rsidRPr="00FD6CA9">
        <w:rPr>
          <w:rFonts w:ascii="宋体" w:eastAsia="宋体" w:hAnsi="宋体" w:hint="eastAsia"/>
          <w:sz w:val="24"/>
          <w:szCs w:val="24"/>
        </w:rPr>
        <w:t>册</w:t>
      </w:r>
      <w:r w:rsidRPr="00FD6CA9">
        <w:rPr>
          <w:rFonts w:ascii="宋体" w:eastAsia="宋体" w:hAnsi="宋体" w:hint="eastAsia"/>
          <w:sz w:val="24"/>
          <w:szCs w:val="24"/>
        </w:rPr>
        <w:t>[15]</w:t>
      </w:r>
      <w:r w:rsidRPr="00FD6CA9">
        <w:rPr>
          <w:rFonts w:ascii="宋体" w:eastAsia="宋体" w:hAnsi="宋体" w:hint="eastAsia"/>
          <w:sz w:val="24"/>
          <w:szCs w:val="24"/>
        </w:rPr>
        <w:t>。建有中学教材资源库和优秀中学教育教学案例库，其中现行中学课程标准和教材每</w:t>
      </w:r>
      <w:r w:rsidRPr="00FD6CA9">
        <w:rPr>
          <w:rFonts w:ascii="宋体" w:eastAsia="宋体" w:hAnsi="宋体" w:hint="eastAsia"/>
          <w:sz w:val="24"/>
          <w:szCs w:val="24"/>
        </w:rPr>
        <w:t>6</w:t>
      </w:r>
      <w:r w:rsidRPr="00FD6CA9">
        <w:rPr>
          <w:rFonts w:ascii="宋体" w:eastAsia="宋体" w:hAnsi="宋体" w:hint="eastAsia"/>
          <w:sz w:val="24"/>
          <w:szCs w:val="24"/>
        </w:rPr>
        <w:t>名实习生不少于</w:t>
      </w:r>
      <w:r w:rsidRPr="00FD6CA9">
        <w:rPr>
          <w:rFonts w:ascii="宋体" w:eastAsia="宋体" w:hAnsi="宋体" w:hint="eastAsia"/>
          <w:sz w:val="24"/>
          <w:szCs w:val="24"/>
        </w:rPr>
        <w:t>1</w:t>
      </w:r>
      <w:r w:rsidRPr="00FD6CA9">
        <w:rPr>
          <w:rFonts w:ascii="宋体" w:eastAsia="宋体" w:hAnsi="宋体" w:hint="eastAsia"/>
          <w:sz w:val="24"/>
          <w:szCs w:val="24"/>
        </w:rPr>
        <w:t>套</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①描述说明中学教育专业相关多媒体教育设施和数字化教学资源建设和使用，以及满足师</w:t>
      </w:r>
      <w:r w:rsidRPr="00FD6CA9">
        <w:rPr>
          <w:rFonts w:ascii="宋体" w:eastAsia="宋体" w:hAnsi="宋体" w:cs="宋体" w:hint="eastAsia"/>
          <w:sz w:val="24"/>
        </w:rPr>
        <w:t>范生学习需要情况。</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②描述或列表说明公共基础设施、图书资源、网络信息服务专业教学的情况和管理情况。</w:t>
      </w:r>
    </w:p>
    <w:p w:rsidR="002143E9" w:rsidRPr="00FD6CA9" w:rsidRDefault="00124A4B" w:rsidP="00FD6CA9">
      <w:pPr>
        <w:spacing w:beforeLines="50" w:afterLines="50"/>
        <w:jc w:val="left"/>
        <w:rPr>
          <w:rFonts w:ascii="宋体" w:eastAsia="宋体" w:hAnsi="宋体"/>
          <w:b/>
          <w:kern w:val="44"/>
          <w:szCs w:val="24"/>
        </w:rPr>
      </w:pPr>
      <w:r w:rsidRPr="00FD6CA9">
        <w:rPr>
          <w:rFonts w:ascii="宋体" w:eastAsia="宋体" w:hAnsi="宋体" w:cs="宋体" w:hint="eastAsia"/>
          <w:sz w:val="24"/>
        </w:rPr>
        <w:t>③描述说明用于教学设施和图书资料等更新的经费标准和预决算情况，特别是中学教学资源库和优秀中学教育教学案例库建设情况、使用与激励机制。</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第二部分：主要问题</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楷体" w:hint="eastAsia"/>
        </w:rPr>
        <w:t>（请根据上述逐条对标情况，按标准条文明确清晰地描述分析专业对标自评中发现的问题与不足，为专业持续改进提供依据）</w:t>
      </w:r>
    </w:p>
    <w:p w:rsidR="002143E9" w:rsidRPr="00FD6CA9" w:rsidRDefault="002143E9" w:rsidP="00FD6CA9">
      <w:pPr>
        <w:spacing w:beforeLines="50" w:afterLines="50"/>
        <w:jc w:val="left"/>
        <w:rPr>
          <w:rFonts w:ascii="宋体" w:eastAsia="宋体" w:hAnsi="宋体"/>
          <w:b/>
          <w:kern w:val="44"/>
          <w:szCs w:val="24"/>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第三部分：改进措施</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楷体" w:hint="eastAsia"/>
        </w:rPr>
        <w:t>（请针对自评中发现的问题与不足，按标准条文明确清晰地描述采取的改进措施。认证专家将视改进情况作出评判）</w:t>
      </w:r>
    </w:p>
    <w:p w:rsidR="002143E9" w:rsidRPr="00FD6CA9" w:rsidRDefault="002143E9" w:rsidP="00FD6CA9">
      <w:pPr>
        <w:spacing w:beforeLines="50" w:afterLines="50"/>
        <w:jc w:val="left"/>
        <w:rPr>
          <w:rFonts w:ascii="宋体" w:eastAsia="宋体" w:hAnsi="宋体" w:cs="楷体"/>
          <w:bCs/>
        </w:rPr>
      </w:pPr>
    </w:p>
    <w:p w:rsidR="002143E9" w:rsidRPr="00FD6CA9" w:rsidRDefault="00124A4B">
      <w:pPr>
        <w:pStyle w:val="1"/>
        <w:spacing w:line="240" w:lineRule="auto"/>
        <w:rPr>
          <w:rFonts w:ascii="宋体" w:eastAsia="宋体" w:hAnsi="宋体"/>
          <w:b/>
          <w:szCs w:val="28"/>
        </w:rPr>
      </w:pPr>
      <w:r w:rsidRPr="00FD6CA9">
        <w:rPr>
          <w:rFonts w:ascii="宋体" w:eastAsia="宋体" w:hAnsi="宋体" w:hint="eastAsia"/>
          <w:b/>
          <w:szCs w:val="28"/>
        </w:rPr>
        <w:t>标准</w:t>
      </w:r>
      <w:r w:rsidRPr="00FD6CA9">
        <w:rPr>
          <w:rFonts w:ascii="宋体" w:eastAsia="宋体" w:hAnsi="宋体" w:hint="eastAsia"/>
          <w:b/>
          <w:szCs w:val="28"/>
        </w:rPr>
        <w:t>7</w:t>
      </w:r>
      <w:r w:rsidRPr="00FD6CA9">
        <w:rPr>
          <w:rFonts w:ascii="宋体" w:eastAsia="宋体" w:hAnsi="宋体" w:hint="eastAsia"/>
          <w:b/>
          <w:szCs w:val="28"/>
        </w:rPr>
        <w:t>质量保障</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第一部分：达标情况</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7.1 </w:t>
      </w:r>
      <w:r w:rsidRPr="00FD6CA9">
        <w:rPr>
          <w:rFonts w:ascii="宋体" w:eastAsia="宋体" w:hAnsi="宋体" w:hint="eastAsia"/>
          <w:sz w:val="24"/>
          <w:szCs w:val="24"/>
        </w:rPr>
        <w:t>[</w:t>
      </w:r>
      <w:r w:rsidRPr="00FD6CA9">
        <w:rPr>
          <w:rFonts w:ascii="宋体" w:eastAsia="宋体" w:hAnsi="宋体" w:hint="eastAsia"/>
          <w:sz w:val="24"/>
          <w:szCs w:val="24"/>
        </w:rPr>
        <w:t>保障体系</w:t>
      </w:r>
      <w:r w:rsidRPr="00FD6CA9">
        <w:rPr>
          <w:rFonts w:ascii="宋体" w:eastAsia="宋体" w:hAnsi="宋体" w:hint="eastAsia"/>
          <w:sz w:val="24"/>
          <w:szCs w:val="24"/>
        </w:rPr>
        <w:t xml:space="preserve">] </w:t>
      </w:r>
      <w:r w:rsidRPr="00FD6CA9">
        <w:rPr>
          <w:rFonts w:ascii="宋体" w:eastAsia="宋体" w:hAnsi="宋体" w:hint="eastAsia"/>
          <w:sz w:val="24"/>
          <w:szCs w:val="24"/>
        </w:rPr>
        <w:t>建立教学质量保障体系，各主要教学环节有明确的质量要求。质量保障目标清晰，任务明确，机构健全，责任到人，能够有效支持毕业要求达成。</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①描述说明学校和院系两级教学质量保障体系架构与运行方式。</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②描述说明学校和院系两级教学质量保障机构、目标、任务、职责分工、责任人及对专业毕业要求所起的支持作用。</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③列表说明各主要教学环节的质量要求，描述对专业教学过程常态化监控的方法和质量评价的周期，明确每个教学环节质量监控和评价的主要责任人。</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2"/>
        <w:gridCol w:w="1819"/>
        <w:gridCol w:w="1275"/>
        <w:gridCol w:w="2127"/>
        <w:gridCol w:w="1559"/>
      </w:tblGrid>
      <w:tr w:rsidR="002143E9" w:rsidRPr="00FD6CA9">
        <w:tc>
          <w:tcPr>
            <w:tcW w:w="1442" w:type="dxa"/>
            <w:tcBorders>
              <w:right w:val="single" w:sz="4" w:space="0" w:color="auto"/>
            </w:tcBorders>
            <w:vAlign w:val="center"/>
          </w:tcPr>
          <w:p w:rsidR="002143E9" w:rsidRPr="00FD6CA9" w:rsidRDefault="00124A4B" w:rsidP="00FD6CA9">
            <w:pPr>
              <w:spacing w:beforeLines="50"/>
              <w:jc w:val="center"/>
              <w:rPr>
                <w:rFonts w:ascii="宋体" w:eastAsia="宋体" w:hAnsi="宋体" w:cs="宋体"/>
                <w:sz w:val="18"/>
                <w:szCs w:val="18"/>
              </w:rPr>
            </w:pPr>
            <w:r w:rsidRPr="00FD6CA9">
              <w:rPr>
                <w:rFonts w:ascii="宋体" w:eastAsia="宋体" w:hAnsi="宋体" w:cs="宋体" w:hint="eastAsia"/>
                <w:sz w:val="18"/>
                <w:szCs w:val="18"/>
              </w:rPr>
              <w:t>环节名称</w:t>
            </w:r>
          </w:p>
        </w:tc>
        <w:tc>
          <w:tcPr>
            <w:tcW w:w="1819" w:type="dxa"/>
            <w:tcBorders>
              <w:right w:val="single" w:sz="4" w:space="0" w:color="auto"/>
            </w:tcBorders>
            <w:vAlign w:val="center"/>
          </w:tcPr>
          <w:p w:rsidR="002143E9" w:rsidRPr="00FD6CA9" w:rsidRDefault="00124A4B">
            <w:pPr>
              <w:jc w:val="center"/>
              <w:rPr>
                <w:rFonts w:ascii="宋体" w:eastAsia="宋体" w:hAnsi="宋体" w:cs="宋体"/>
                <w:sz w:val="18"/>
                <w:szCs w:val="18"/>
              </w:rPr>
            </w:pPr>
            <w:r w:rsidRPr="00FD6CA9">
              <w:rPr>
                <w:rFonts w:ascii="宋体" w:eastAsia="宋体" w:hAnsi="宋体" w:cs="宋体" w:hint="eastAsia"/>
                <w:sz w:val="18"/>
                <w:szCs w:val="18"/>
              </w:rPr>
              <w:t>质量要求的要点</w:t>
            </w:r>
          </w:p>
        </w:tc>
        <w:tc>
          <w:tcPr>
            <w:tcW w:w="1275" w:type="dxa"/>
            <w:tcBorders>
              <w:right w:val="single" w:sz="4" w:space="0" w:color="auto"/>
            </w:tcBorders>
            <w:vAlign w:val="center"/>
          </w:tcPr>
          <w:p w:rsidR="002143E9" w:rsidRPr="00FD6CA9" w:rsidRDefault="00124A4B">
            <w:pPr>
              <w:jc w:val="center"/>
              <w:rPr>
                <w:rFonts w:ascii="宋体" w:eastAsia="宋体" w:hAnsi="宋体" w:cs="宋体"/>
                <w:sz w:val="18"/>
                <w:szCs w:val="18"/>
              </w:rPr>
            </w:pPr>
            <w:r w:rsidRPr="00FD6CA9">
              <w:rPr>
                <w:rFonts w:ascii="宋体" w:eastAsia="宋体" w:hAnsi="宋体" w:cs="宋体" w:hint="eastAsia"/>
                <w:sz w:val="18"/>
                <w:szCs w:val="18"/>
              </w:rPr>
              <w:t>质量监控的方法和责任人</w:t>
            </w:r>
          </w:p>
        </w:tc>
        <w:tc>
          <w:tcPr>
            <w:tcW w:w="2127" w:type="dxa"/>
            <w:tcBorders>
              <w:right w:val="single" w:sz="4" w:space="0" w:color="auto"/>
            </w:tcBorders>
            <w:vAlign w:val="center"/>
          </w:tcPr>
          <w:p w:rsidR="002143E9" w:rsidRPr="00FD6CA9" w:rsidRDefault="00124A4B">
            <w:pPr>
              <w:jc w:val="center"/>
              <w:rPr>
                <w:rFonts w:ascii="宋体" w:eastAsia="宋体" w:hAnsi="宋体" w:cs="宋体"/>
                <w:sz w:val="18"/>
                <w:szCs w:val="18"/>
              </w:rPr>
            </w:pPr>
            <w:r w:rsidRPr="00FD6CA9">
              <w:rPr>
                <w:rFonts w:ascii="宋体" w:eastAsia="宋体" w:hAnsi="宋体" w:cs="宋体" w:hint="eastAsia"/>
                <w:sz w:val="18"/>
                <w:szCs w:val="18"/>
              </w:rPr>
              <w:t>质量评价的周期、依据、结果反馈方式</w:t>
            </w:r>
          </w:p>
        </w:tc>
        <w:tc>
          <w:tcPr>
            <w:tcW w:w="1559" w:type="dxa"/>
            <w:tcBorders>
              <w:right w:val="single" w:sz="4" w:space="0" w:color="auto"/>
            </w:tcBorders>
            <w:vAlign w:val="center"/>
          </w:tcPr>
          <w:p w:rsidR="002143E9" w:rsidRPr="00FD6CA9" w:rsidRDefault="00124A4B" w:rsidP="00FD6CA9">
            <w:pPr>
              <w:spacing w:beforeLines="50"/>
              <w:jc w:val="center"/>
              <w:rPr>
                <w:rFonts w:ascii="宋体" w:eastAsia="宋体" w:hAnsi="宋体" w:cs="宋体"/>
                <w:sz w:val="18"/>
                <w:szCs w:val="18"/>
              </w:rPr>
            </w:pPr>
            <w:r w:rsidRPr="00FD6CA9">
              <w:rPr>
                <w:rFonts w:ascii="宋体" w:eastAsia="宋体" w:hAnsi="宋体" w:cs="宋体" w:hint="eastAsia"/>
                <w:sz w:val="18"/>
                <w:szCs w:val="18"/>
              </w:rPr>
              <w:t>形成的记录文档</w:t>
            </w:r>
          </w:p>
        </w:tc>
      </w:tr>
      <w:tr w:rsidR="002143E9" w:rsidRPr="00FD6CA9">
        <w:tc>
          <w:tcPr>
            <w:tcW w:w="1442" w:type="dxa"/>
            <w:tcBorders>
              <w:right w:val="single" w:sz="4" w:space="0" w:color="auto"/>
            </w:tcBorders>
            <w:vAlign w:val="center"/>
          </w:tcPr>
          <w:p w:rsidR="002143E9" w:rsidRPr="00FD6CA9" w:rsidRDefault="002143E9" w:rsidP="00FD6CA9">
            <w:pPr>
              <w:spacing w:beforeLines="50"/>
              <w:jc w:val="center"/>
              <w:rPr>
                <w:rFonts w:ascii="宋体" w:eastAsia="宋体" w:hAnsi="宋体" w:cs="宋体"/>
                <w:sz w:val="18"/>
                <w:szCs w:val="18"/>
              </w:rPr>
            </w:pPr>
          </w:p>
        </w:tc>
        <w:tc>
          <w:tcPr>
            <w:tcW w:w="1819" w:type="dxa"/>
            <w:tcBorders>
              <w:right w:val="single" w:sz="4" w:space="0" w:color="auto"/>
            </w:tcBorders>
            <w:vAlign w:val="center"/>
          </w:tcPr>
          <w:p w:rsidR="002143E9" w:rsidRPr="00FD6CA9" w:rsidRDefault="002143E9">
            <w:pPr>
              <w:jc w:val="center"/>
              <w:rPr>
                <w:rFonts w:ascii="宋体" w:eastAsia="宋体" w:hAnsi="宋体" w:cs="宋体"/>
                <w:sz w:val="18"/>
                <w:szCs w:val="18"/>
              </w:rPr>
            </w:pPr>
          </w:p>
        </w:tc>
        <w:tc>
          <w:tcPr>
            <w:tcW w:w="1275" w:type="dxa"/>
            <w:tcBorders>
              <w:right w:val="single" w:sz="4" w:space="0" w:color="auto"/>
            </w:tcBorders>
            <w:vAlign w:val="center"/>
          </w:tcPr>
          <w:p w:rsidR="002143E9" w:rsidRPr="00FD6CA9" w:rsidRDefault="002143E9">
            <w:pPr>
              <w:jc w:val="center"/>
              <w:rPr>
                <w:rFonts w:ascii="宋体" w:eastAsia="宋体" w:hAnsi="宋体" w:cs="宋体"/>
                <w:sz w:val="18"/>
                <w:szCs w:val="18"/>
              </w:rPr>
            </w:pPr>
          </w:p>
        </w:tc>
        <w:tc>
          <w:tcPr>
            <w:tcW w:w="2127" w:type="dxa"/>
            <w:tcBorders>
              <w:right w:val="single" w:sz="4" w:space="0" w:color="auto"/>
            </w:tcBorders>
            <w:vAlign w:val="center"/>
          </w:tcPr>
          <w:p w:rsidR="002143E9" w:rsidRPr="00FD6CA9" w:rsidRDefault="002143E9">
            <w:pPr>
              <w:jc w:val="center"/>
              <w:rPr>
                <w:rFonts w:ascii="宋体" w:eastAsia="宋体" w:hAnsi="宋体" w:cs="宋体"/>
                <w:sz w:val="18"/>
                <w:szCs w:val="18"/>
              </w:rPr>
            </w:pPr>
          </w:p>
        </w:tc>
        <w:tc>
          <w:tcPr>
            <w:tcW w:w="1559" w:type="dxa"/>
            <w:tcBorders>
              <w:right w:val="single" w:sz="4" w:space="0" w:color="auto"/>
            </w:tcBorders>
            <w:vAlign w:val="center"/>
          </w:tcPr>
          <w:p w:rsidR="002143E9" w:rsidRPr="00FD6CA9" w:rsidRDefault="002143E9" w:rsidP="00FD6CA9">
            <w:pPr>
              <w:spacing w:beforeLines="50"/>
              <w:jc w:val="center"/>
              <w:rPr>
                <w:rFonts w:ascii="宋体" w:eastAsia="宋体" w:hAnsi="宋体" w:cs="宋体"/>
                <w:sz w:val="18"/>
                <w:szCs w:val="18"/>
              </w:rPr>
            </w:pPr>
          </w:p>
        </w:tc>
      </w:tr>
      <w:tr w:rsidR="002143E9" w:rsidRPr="00FD6CA9">
        <w:tc>
          <w:tcPr>
            <w:tcW w:w="1442" w:type="dxa"/>
            <w:tcBorders>
              <w:right w:val="single" w:sz="4" w:space="0" w:color="auto"/>
            </w:tcBorders>
            <w:vAlign w:val="center"/>
          </w:tcPr>
          <w:p w:rsidR="002143E9" w:rsidRPr="00FD6CA9" w:rsidRDefault="002143E9" w:rsidP="00FD6CA9">
            <w:pPr>
              <w:spacing w:beforeLines="50"/>
              <w:jc w:val="center"/>
              <w:rPr>
                <w:rFonts w:ascii="宋体" w:eastAsia="宋体" w:hAnsi="宋体" w:cs="宋体"/>
                <w:sz w:val="18"/>
                <w:szCs w:val="18"/>
              </w:rPr>
            </w:pPr>
          </w:p>
        </w:tc>
        <w:tc>
          <w:tcPr>
            <w:tcW w:w="1819" w:type="dxa"/>
            <w:tcBorders>
              <w:right w:val="single" w:sz="4" w:space="0" w:color="auto"/>
            </w:tcBorders>
            <w:vAlign w:val="center"/>
          </w:tcPr>
          <w:p w:rsidR="002143E9" w:rsidRPr="00FD6CA9" w:rsidRDefault="002143E9">
            <w:pPr>
              <w:jc w:val="center"/>
              <w:rPr>
                <w:rFonts w:ascii="宋体" w:eastAsia="宋体" w:hAnsi="宋体" w:cs="宋体"/>
                <w:sz w:val="18"/>
                <w:szCs w:val="18"/>
              </w:rPr>
            </w:pPr>
          </w:p>
        </w:tc>
        <w:tc>
          <w:tcPr>
            <w:tcW w:w="1275" w:type="dxa"/>
            <w:tcBorders>
              <w:right w:val="single" w:sz="4" w:space="0" w:color="auto"/>
            </w:tcBorders>
            <w:vAlign w:val="center"/>
          </w:tcPr>
          <w:p w:rsidR="002143E9" w:rsidRPr="00FD6CA9" w:rsidRDefault="002143E9">
            <w:pPr>
              <w:jc w:val="center"/>
              <w:rPr>
                <w:rFonts w:ascii="宋体" w:eastAsia="宋体" w:hAnsi="宋体" w:cs="宋体"/>
                <w:sz w:val="18"/>
                <w:szCs w:val="18"/>
              </w:rPr>
            </w:pPr>
          </w:p>
        </w:tc>
        <w:tc>
          <w:tcPr>
            <w:tcW w:w="2127" w:type="dxa"/>
            <w:tcBorders>
              <w:right w:val="single" w:sz="4" w:space="0" w:color="auto"/>
            </w:tcBorders>
            <w:vAlign w:val="center"/>
          </w:tcPr>
          <w:p w:rsidR="002143E9" w:rsidRPr="00FD6CA9" w:rsidRDefault="002143E9">
            <w:pPr>
              <w:jc w:val="center"/>
              <w:rPr>
                <w:rFonts w:ascii="宋体" w:eastAsia="宋体" w:hAnsi="宋体" w:cs="宋体"/>
                <w:sz w:val="18"/>
                <w:szCs w:val="18"/>
              </w:rPr>
            </w:pPr>
          </w:p>
        </w:tc>
        <w:tc>
          <w:tcPr>
            <w:tcW w:w="1559" w:type="dxa"/>
            <w:tcBorders>
              <w:right w:val="single" w:sz="4" w:space="0" w:color="auto"/>
            </w:tcBorders>
            <w:vAlign w:val="center"/>
          </w:tcPr>
          <w:p w:rsidR="002143E9" w:rsidRPr="00FD6CA9" w:rsidRDefault="002143E9" w:rsidP="00FD6CA9">
            <w:pPr>
              <w:spacing w:beforeLines="50"/>
              <w:jc w:val="center"/>
              <w:rPr>
                <w:rFonts w:ascii="宋体" w:eastAsia="宋体" w:hAnsi="宋体" w:cs="宋体"/>
                <w:sz w:val="18"/>
                <w:szCs w:val="18"/>
              </w:rPr>
            </w:pPr>
          </w:p>
        </w:tc>
      </w:tr>
    </w:tbl>
    <w:p w:rsidR="002143E9" w:rsidRPr="00FD6CA9" w:rsidRDefault="002143E9">
      <w:pPr>
        <w:jc w:val="left"/>
        <w:rPr>
          <w:rFonts w:ascii="宋体" w:eastAsia="宋体" w:hAnsi="宋体" w:cs="宋体"/>
          <w:sz w:val="24"/>
        </w:rPr>
      </w:pP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7.2</w:t>
      </w:r>
      <w:r w:rsidRPr="00FD6CA9">
        <w:rPr>
          <w:rFonts w:ascii="宋体" w:eastAsia="宋体" w:hAnsi="宋体" w:hint="eastAsia"/>
          <w:sz w:val="24"/>
          <w:szCs w:val="24"/>
        </w:rPr>
        <w:t>[</w:t>
      </w:r>
      <w:r w:rsidRPr="00FD6CA9">
        <w:rPr>
          <w:rFonts w:ascii="宋体" w:eastAsia="宋体" w:hAnsi="宋体" w:hint="eastAsia"/>
          <w:sz w:val="24"/>
          <w:szCs w:val="24"/>
        </w:rPr>
        <w:t>内部监控</w:t>
      </w:r>
      <w:r w:rsidRPr="00FD6CA9">
        <w:rPr>
          <w:rFonts w:ascii="宋体" w:eastAsia="宋体" w:hAnsi="宋体" w:hint="eastAsia"/>
          <w:sz w:val="24"/>
          <w:szCs w:val="24"/>
        </w:rPr>
        <w:t xml:space="preserve">] </w:t>
      </w:r>
      <w:r w:rsidRPr="00FD6CA9">
        <w:rPr>
          <w:rFonts w:ascii="宋体" w:eastAsia="宋体" w:hAnsi="宋体" w:hint="eastAsia"/>
          <w:sz w:val="24"/>
          <w:szCs w:val="24"/>
        </w:rPr>
        <w:t>建立教学过程质量常态化监控机制，定期对各主要教学环节质量实施监控与评价，保障毕业要求达成</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①描述说明学校和院系两级教学质量监控与评价机制的建立情况，</w:t>
      </w:r>
      <w:r w:rsidRPr="00FD6CA9">
        <w:rPr>
          <w:rFonts w:ascii="宋体" w:eastAsia="宋体" w:hAnsi="宋体" w:cs="宋体"/>
          <w:sz w:val="24"/>
        </w:rPr>
        <w:t>列出</w:t>
      </w:r>
      <w:r w:rsidRPr="00FD6CA9">
        <w:rPr>
          <w:rFonts w:ascii="宋体" w:eastAsia="宋体" w:hAnsi="宋体" w:cs="宋体" w:hint="eastAsia"/>
          <w:sz w:val="24"/>
        </w:rPr>
        <w:t>教学管理和质量保障规章制度。</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学校和院系两级定期开展专业教学质量评价（重点监控专业开展的课程评价和毕业要求达成评价）情况，包括评估评价周期、评估评价对象、评估评价内容、评估评价渠道等，以及最近一次开展的专业教学质量评价的内容、方法和结果。</w:t>
      </w:r>
    </w:p>
    <w:p w:rsidR="002143E9" w:rsidRPr="00FD6CA9" w:rsidRDefault="00124A4B">
      <w:pPr>
        <w:widowControl/>
        <w:jc w:val="left"/>
        <w:rPr>
          <w:rFonts w:ascii="宋体" w:eastAsia="宋体" w:hAnsi="宋体" w:cs="宋体"/>
          <w:sz w:val="24"/>
        </w:rPr>
      </w:pPr>
      <w:r w:rsidRPr="00FD6CA9">
        <w:rPr>
          <w:rFonts w:ascii="宋体" w:eastAsia="宋体" w:hAnsi="宋体" w:cs="宋体" w:hint="eastAsia"/>
          <w:sz w:val="24"/>
        </w:rPr>
        <w:t>③描述说明专业毕业要求达成的评价机制和方法，包括评价制度、评价周期、评价依据（主要来源于课程目标达成评价结果）、评价程序、评价方法和评价责任人。针对专业毕业要求每一项不同特点，评价方法可以灵活多样，但</w:t>
      </w:r>
      <w:r w:rsidRPr="00FD6CA9">
        <w:rPr>
          <w:rFonts w:ascii="宋体" w:eastAsia="宋体" w:hAnsi="宋体" w:cs="宋体" w:hint="eastAsia"/>
          <w:sz w:val="24"/>
        </w:rPr>
        <w:t>要求对每项毕业要求进行逐条评价，并列出最近一次毕业要求达成度评价的依据表。</w:t>
      </w:r>
    </w:p>
    <w:p w:rsidR="002143E9" w:rsidRPr="00FD6CA9" w:rsidRDefault="00124A4B" w:rsidP="00FD6CA9">
      <w:pPr>
        <w:widowControl/>
        <w:spacing w:beforeLines="100"/>
        <w:jc w:val="center"/>
        <w:rPr>
          <w:rFonts w:ascii="宋体" w:eastAsia="宋体" w:hAnsi="宋体" w:cs="宋体"/>
          <w:sz w:val="24"/>
        </w:rPr>
      </w:pPr>
      <w:r w:rsidRPr="00FD6CA9">
        <w:rPr>
          <w:rFonts w:ascii="宋体" w:eastAsia="宋体" w:hAnsi="宋体" w:cs="宋体" w:hint="eastAsia"/>
          <w:sz w:val="24"/>
        </w:rPr>
        <w:t>最近一次毕业要求达成度评价的依据表</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233"/>
        <w:gridCol w:w="1287"/>
        <w:gridCol w:w="2583"/>
        <w:gridCol w:w="1985"/>
      </w:tblGrid>
      <w:tr w:rsidR="002143E9" w:rsidRPr="00FD6CA9">
        <w:tc>
          <w:tcPr>
            <w:tcW w:w="1134" w:type="dxa"/>
            <w:tcBorders>
              <w:right w:val="single" w:sz="4" w:space="0" w:color="auto"/>
            </w:tcBorders>
          </w:tcPr>
          <w:p w:rsidR="002143E9" w:rsidRPr="00FD6CA9" w:rsidRDefault="00124A4B" w:rsidP="00FD6CA9">
            <w:pPr>
              <w:pStyle w:val="ab"/>
              <w:spacing w:beforeLines="50" w:line="420" w:lineRule="exact"/>
              <w:ind w:firstLineChars="0" w:firstLine="0"/>
              <w:jc w:val="center"/>
              <w:rPr>
                <w:rFonts w:ascii="宋体" w:eastAsia="宋体" w:hAnsi="宋体" w:cs="楷体"/>
              </w:rPr>
            </w:pPr>
            <w:r w:rsidRPr="00FD6CA9">
              <w:rPr>
                <w:rFonts w:ascii="宋体" w:eastAsia="宋体" w:hAnsi="宋体" w:cs="楷体" w:hint="eastAsia"/>
              </w:rPr>
              <w:t>专业毕业</w:t>
            </w:r>
          </w:p>
          <w:p w:rsidR="002143E9" w:rsidRPr="00FD6CA9" w:rsidRDefault="00124A4B" w:rsidP="00FD6CA9">
            <w:pPr>
              <w:pStyle w:val="ab"/>
              <w:spacing w:beforeLines="50" w:line="420" w:lineRule="exact"/>
              <w:ind w:firstLineChars="0" w:firstLine="0"/>
              <w:jc w:val="center"/>
              <w:rPr>
                <w:rFonts w:ascii="宋体" w:eastAsia="宋体" w:hAnsi="宋体" w:cs="楷体"/>
              </w:rPr>
            </w:pPr>
            <w:r w:rsidRPr="00FD6CA9">
              <w:rPr>
                <w:rFonts w:ascii="宋体" w:eastAsia="宋体" w:hAnsi="宋体" w:cs="楷体" w:hint="eastAsia"/>
              </w:rPr>
              <w:t>要求</w:t>
            </w:r>
          </w:p>
        </w:tc>
        <w:tc>
          <w:tcPr>
            <w:tcW w:w="1233" w:type="dxa"/>
            <w:vAlign w:val="center"/>
          </w:tcPr>
          <w:p w:rsidR="002143E9" w:rsidRPr="00FD6CA9" w:rsidRDefault="00124A4B">
            <w:pPr>
              <w:pStyle w:val="ab"/>
              <w:spacing w:before="50" w:line="420" w:lineRule="exact"/>
              <w:ind w:firstLineChars="0" w:firstLine="0"/>
              <w:jc w:val="center"/>
              <w:rPr>
                <w:rFonts w:ascii="宋体" w:eastAsia="宋体" w:hAnsi="宋体" w:cs="楷体"/>
              </w:rPr>
            </w:pPr>
            <w:r w:rsidRPr="00FD6CA9">
              <w:rPr>
                <w:rFonts w:ascii="宋体" w:eastAsia="宋体" w:hAnsi="宋体" w:cs="楷体" w:hint="eastAsia"/>
              </w:rPr>
              <w:t>评价</w:t>
            </w:r>
          </w:p>
          <w:p w:rsidR="002143E9" w:rsidRPr="00FD6CA9" w:rsidRDefault="00124A4B">
            <w:pPr>
              <w:pStyle w:val="ab"/>
              <w:spacing w:before="50" w:line="420" w:lineRule="exact"/>
              <w:ind w:firstLineChars="0" w:firstLine="0"/>
              <w:jc w:val="center"/>
              <w:rPr>
                <w:rFonts w:ascii="宋体" w:eastAsia="宋体" w:hAnsi="宋体" w:cs="楷体"/>
              </w:rPr>
            </w:pPr>
            <w:r w:rsidRPr="00FD6CA9">
              <w:rPr>
                <w:rFonts w:ascii="宋体" w:eastAsia="宋体" w:hAnsi="宋体" w:cs="楷体" w:hint="eastAsia"/>
              </w:rPr>
              <w:t>的课程</w:t>
            </w:r>
          </w:p>
        </w:tc>
        <w:tc>
          <w:tcPr>
            <w:tcW w:w="1287" w:type="dxa"/>
            <w:vAlign w:val="center"/>
          </w:tcPr>
          <w:p w:rsidR="002143E9" w:rsidRPr="00FD6CA9" w:rsidRDefault="00124A4B">
            <w:pPr>
              <w:pStyle w:val="ab"/>
              <w:spacing w:before="50" w:line="420" w:lineRule="exact"/>
              <w:ind w:firstLineChars="0" w:firstLine="0"/>
              <w:jc w:val="center"/>
              <w:rPr>
                <w:rFonts w:ascii="宋体" w:eastAsia="宋体" w:hAnsi="宋体" w:cs="楷体"/>
              </w:rPr>
            </w:pPr>
            <w:r w:rsidRPr="00FD6CA9">
              <w:rPr>
                <w:rFonts w:ascii="宋体" w:eastAsia="宋体" w:hAnsi="宋体" w:cs="楷体" w:hint="eastAsia"/>
              </w:rPr>
              <w:t>课程考</w:t>
            </w:r>
          </w:p>
          <w:p w:rsidR="002143E9" w:rsidRPr="00FD6CA9" w:rsidRDefault="00124A4B">
            <w:pPr>
              <w:pStyle w:val="ab"/>
              <w:spacing w:before="50" w:line="420" w:lineRule="exact"/>
              <w:ind w:firstLineChars="0" w:firstLine="0"/>
              <w:jc w:val="center"/>
              <w:rPr>
                <w:rFonts w:ascii="宋体" w:eastAsia="宋体" w:hAnsi="宋体" w:cs="楷体"/>
              </w:rPr>
            </w:pPr>
            <w:r w:rsidRPr="00FD6CA9">
              <w:rPr>
                <w:rFonts w:ascii="宋体" w:eastAsia="宋体" w:hAnsi="宋体" w:cs="楷体" w:hint="eastAsia"/>
              </w:rPr>
              <w:t>核方式</w:t>
            </w:r>
          </w:p>
        </w:tc>
        <w:tc>
          <w:tcPr>
            <w:tcW w:w="2583" w:type="dxa"/>
            <w:vAlign w:val="center"/>
          </w:tcPr>
          <w:p w:rsidR="002143E9" w:rsidRPr="00FD6CA9" w:rsidRDefault="00124A4B" w:rsidP="00FD6CA9">
            <w:pPr>
              <w:pStyle w:val="ab"/>
              <w:spacing w:beforeLines="50" w:line="320" w:lineRule="exact"/>
              <w:ind w:firstLineChars="0" w:firstLine="0"/>
              <w:jc w:val="center"/>
              <w:rPr>
                <w:rFonts w:ascii="宋体" w:eastAsia="宋体" w:hAnsi="宋体" w:cs="楷体"/>
              </w:rPr>
            </w:pPr>
            <w:r w:rsidRPr="00FD6CA9">
              <w:rPr>
                <w:rFonts w:ascii="宋体" w:eastAsia="宋体" w:hAnsi="宋体" w:cs="楷体" w:hint="eastAsia"/>
              </w:rPr>
              <w:t>达成评价周期</w:t>
            </w:r>
            <w:r w:rsidRPr="00FD6CA9">
              <w:rPr>
                <w:rFonts w:ascii="宋体" w:eastAsia="宋体" w:hAnsi="宋体" w:cs="楷体" w:hint="eastAsia"/>
              </w:rPr>
              <w:t>/</w:t>
            </w:r>
            <w:r w:rsidRPr="00FD6CA9">
              <w:rPr>
                <w:rFonts w:ascii="宋体" w:eastAsia="宋体" w:hAnsi="宋体" w:cs="楷体" w:hint="eastAsia"/>
              </w:rPr>
              <w:t>评价机构和责任人</w:t>
            </w:r>
          </w:p>
        </w:tc>
        <w:tc>
          <w:tcPr>
            <w:tcW w:w="1985" w:type="dxa"/>
            <w:vAlign w:val="center"/>
          </w:tcPr>
          <w:p w:rsidR="002143E9" w:rsidRPr="00FD6CA9" w:rsidRDefault="00124A4B" w:rsidP="00FD6CA9">
            <w:pPr>
              <w:pStyle w:val="ab"/>
              <w:spacing w:beforeLines="50" w:line="320" w:lineRule="exact"/>
              <w:ind w:firstLineChars="0" w:firstLine="0"/>
              <w:jc w:val="center"/>
              <w:rPr>
                <w:rFonts w:ascii="宋体" w:eastAsia="宋体" w:hAnsi="宋体" w:cs="楷体"/>
              </w:rPr>
            </w:pPr>
            <w:r w:rsidRPr="00FD6CA9">
              <w:rPr>
                <w:rFonts w:ascii="宋体" w:eastAsia="宋体" w:hAnsi="宋体" w:cs="楷体" w:hint="eastAsia"/>
              </w:rPr>
              <w:t>形成的记录文档</w:t>
            </w:r>
          </w:p>
        </w:tc>
      </w:tr>
      <w:tr w:rsidR="002143E9" w:rsidRPr="00FD6CA9">
        <w:trPr>
          <w:trHeight w:val="383"/>
        </w:trPr>
        <w:tc>
          <w:tcPr>
            <w:tcW w:w="1134" w:type="dxa"/>
            <w:tcBorders>
              <w:right w:val="single" w:sz="4" w:space="0" w:color="auto"/>
            </w:tcBorders>
          </w:tcPr>
          <w:p w:rsidR="002143E9" w:rsidRPr="00FD6CA9" w:rsidRDefault="002143E9">
            <w:pPr>
              <w:jc w:val="center"/>
              <w:rPr>
                <w:rFonts w:ascii="宋体" w:eastAsia="宋体" w:hAnsi="宋体"/>
                <w:sz w:val="18"/>
                <w:szCs w:val="18"/>
              </w:rPr>
            </w:pPr>
          </w:p>
        </w:tc>
        <w:tc>
          <w:tcPr>
            <w:tcW w:w="1233" w:type="dxa"/>
            <w:vAlign w:val="center"/>
          </w:tcPr>
          <w:p w:rsidR="002143E9" w:rsidRPr="00FD6CA9" w:rsidRDefault="002143E9">
            <w:pPr>
              <w:jc w:val="center"/>
              <w:rPr>
                <w:rFonts w:ascii="宋体" w:eastAsia="宋体" w:hAnsi="宋体"/>
                <w:sz w:val="18"/>
                <w:szCs w:val="18"/>
              </w:rPr>
            </w:pPr>
          </w:p>
        </w:tc>
        <w:tc>
          <w:tcPr>
            <w:tcW w:w="1287" w:type="dxa"/>
            <w:vAlign w:val="center"/>
          </w:tcPr>
          <w:p w:rsidR="002143E9" w:rsidRPr="00FD6CA9" w:rsidRDefault="002143E9">
            <w:pPr>
              <w:jc w:val="center"/>
              <w:rPr>
                <w:rFonts w:ascii="宋体" w:eastAsia="宋体" w:hAnsi="宋体"/>
                <w:sz w:val="18"/>
                <w:szCs w:val="18"/>
              </w:rPr>
            </w:pPr>
          </w:p>
        </w:tc>
        <w:tc>
          <w:tcPr>
            <w:tcW w:w="2583" w:type="dxa"/>
            <w:vAlign w:val="center"/>
          </w:tcPr>
          <w:p w:rsidR="002143E9" w:rsidRPr="00FD6CA9" w:rsidRDefault="002143E9">
            <w:pPr>
              <w:jc w:val="center"/>
              <w:rPr>
                <w:rFonts w:ascii="宋体" w:eastAsia="宋体" w:hAnsi="宋体"/>
                <w:sz w:val="18"/>
                <w:szCs w:val="18"/>
              </w:rPr>
            </w:pPr>
          </w:p>
        </w:tc>
        <w:tc>
          <w:tcPr>
            <w:tcW w:w="1985" w:type="dxa"/>
            <w:vAlign w:val="center"/>
          </w:tcPr>
          <w:p w:rsidR="002143E9" w:rsidRPr="00FD6CA9" w:rsidRDefault="002143E9">
            <w:pPr>
              <w:jc w:val="center"/>
              <w:rPr>
                <w:rFonts w:ascii="宋体" w:eastAsia="宋体" w:hAnsi="宋体"/>
                <w:sz w:val="18"/>
                <w:szCs w:val="18"/>
              </w:rPr>
            </w:pPr>
          </w:p>
        </w:tc>
      </w:tr>
      <w:tr w:rsidR="002143E9" w:rsidRPr="00FD6CA9">
        <w:trPr>
          <w:trHeight w:val="416"/>
        </w:trPr>
        <w:tc>
          <w:tcPr>
            <w:tcW w:w="1134" w:type="dxa"/>
            <w:tcBorders>
              <w:right w:val="single" w:sz="4" w:space="0" w:color="auto"/>
            </w:tcBorders>
          </w:tcPr>
          <w:p w:rsidR="002143E9" w:rsidRPr="00FD6CA9" w:rsidRDefault="002143E9">
            <w:pPr>
              <w:jc w:val="center"/>
              <w:rPr>
                <w:rFonts w:ascii="宋体" w:eastAsia="宋体" w:hAnsi="宋体"/>
                <w:sz w:val="18"/>
                <w:szCs w:val="18"/>
              </w:rPr>
            </w:pPr>
          </w:p>
        </w:tc>
        <w:tc>
          <w:tcPr>
            <w:tcW w:w="1233" w:type="dxa"/>
            <w:vAlign w:val="center"/>
          </w:tcPr>
          <w:p w:rsidR="002143E9" w:rsidRPr="00FD6CA9" w:rsidRDefault="002143E9">
            <w:pPr>
              <w:jc w:val="center"/>
              <w:rPr>
                <w:rFonts w:ascii="宋体" w:eastAsia="宋体" w:hAnsi="宋体"/>
                <w:sz w:val="18"/>
                <w:szCs w:val="18"/>
              </w:rPr>
            </w:pPr>
          </w:p>
        </w:tc>
        <w:tc>
          <w:tcPr>
            <w:tcW w:w="1287" w:type="dxa"/>
            <w:vAlign w:val="center"/>
          </w:tcPr>
          <w:p w:rsidR="002143E9" w:rsidRPr="00FD6CA9" w:rsidRDefault="002143E9">
            <w:pPr>
              <w:jc w:val="center"/>
              <w:rPr>
                <w:rFonts w:ascii="宋体" w:eastAsia="宋体" w:hAnsi="宋体"/>
                <w:sz w:val="18"/>
                <w:szCs w:val="18"/>
              </w:rPr>
            </w:pPr>
          </w:p>
        </w:tc>
        <w:tc>
          <w:tcPr>
            <w:tcW w:w="2583" w:type="dxa"/>
            <w:vAlign w:val="center"/>
          </w:tcPr>
          <w:p w:rsidR="002143E9" w:rsidRPr="00FD6CA9" w:rsidRDefault="002143E9">
            <w:pPr>
              <w:jc w:val="center"/>
              <w:rPr>
                <w:rFonts w:ascii="宋体" w:eastAsia="宋体" w:hAnsi="宋体"/>
                <w:sz w:val="18"/>
                <w:szCs w:val="18"/>
              </w:rPr>
            </w:pPr>
          </w:p>
        </w:tc>
        <w:tc>
          <w:tcPr>
            <w:tcW w:w="1985" w:type="dxa"/>
            <w:vAlign w:val="center"/>
          </w:tcPr>
          <w:p w:rsidR="002143E9" w:rsidRPr="00FD6CA9" w:rsidRDefault="002143E9">
            <w:pPr>
              <w:jc w:val="center"/>
              <w:rPr>
                <w:rFonts w:ascii="宋体" w:eastAsia="宋体" w:hAnsi="宋体"/>
                <w:sz w:val="18"/>
                <w:szCs w:val="18"/>
              </w:rPr>
            </w:pPr>
          </w:p>
        </w:tc>
      </w:tr>
    </w:tbl>
    <w:p w:rsidR="002143E9" w:rsidRPr="00FD6CA9" w:rsidRDefault="00124A4B">
      <w:pPr>
        <w:jc w:val="left"/>
        <w:rPr>
          <w:rFonts w:ascii="宋体" w:eastAsia="宋体" w:hAnsi="宋体" w:cs="宋体"/>
          <w:sz w:val="24"/>
        </w:rPr>
      </w:pPr>
      <w:r w:rsidRPr="00FD6CA9">
        <w:rPr>
          <w:rFonts w:ascii="宋体" w:eastAsia="宋体" w:hAnsi="宋体" w:cs="宋体" w:hint="eastAsia"/>
          <w:sz w:val="24"/>
        </w:rPr>
        <w:t xml:space="preserve"> </w:t>
      </w:r>
      <w:r w:rsidRPr="00FD6CA9">
        <w:rPr>
          <w:rFonts w:ascii="宋体" w:eastAsia="宋体" w:hAnsi="宋体" w:cs="宋体" w:hint="eastAsia"/>
          <w:sz w:val="24"/>
        </w:rPr>
        <w:t>（</w:t>
      </w:r>
      <w:r w:rsidRPr="00FD6CA9">
        <w:rPr>
          <w:rFonts w:ascii="宋体" w:eastAsia="宋体" w:hAnsi="宋体" w:cs="宋体" w:hint="eastAsia"/>
          <w:szCs w:val="21"/>
        </w:rPr>
        <w:t>注：表中的课程包括理论类和实践类教学环节</w:t>
      </w:r>
      <w:r w:rsidRPr="00FD6CA9">
        <w:rPr>
          <w:rFonts w:ascii="宋体" w:eastAsia="宋体" w:hAnsi="宋体" w:cs="宋体" w:hint="eastAsia"/>
          <w:sz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④描述说明学校和院系两级运用信息技术全过程监控与评价专业教学过程用以保障专业毕业要求达成的情况。</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7.3 </w:t>
      </w:r>
      <w:r w:rsidRPr="00FD6CA9">
        <w:rPr>
          <w:rFonts w:ascii="宋体" w:eastAsia="宋体" w:hAnsi="宋体" w:hint="eastAsia"/>
          <w:sz w:val="24"/>
          <w:szCs w:val="24"/>
        </w:rPr>
        <w:t>[</w:t>
      </w:r>
      <w:r w:rsidRPr="00FD6CA9">
        <w:rPr>
          <w:rFonts w:ascii="宋体" w:eastAsia="宋体" w:hAnsi="宋体" w:hint="eastAsia"/>
          <w:sz w:val="24"/>
          <w:szCs w:val="24"/>
        </w:rPr>
        <w:t>外部评价</w:t>
      </w:r>
      <w:r w:rsidRPr="00FD6CA9">
        <w:rPr>
          <w:rFonts w:ascii="宋体" w:eastAsia="宋体" w:hAnsi="宋体" w:hint="eastAsia"/>
          <w:sz w:val="24"/>
          <w:szCs w:val="24"/>
        </w:rPr>
        <w:t xml:space="preserve">] </w:t>
      </w:r>
      <w:r w:rsidRPr="00FD6CA9">
        <w:rPr>
          <w:rFonts w:ascii="宋体" w:eastAsia="宋体" w:hAnsi="宋体" w:hint="eastAsia"/>
          <w:sz w:val="24"/>
          <w:szCs w:val="24"/>
        </w:rPr>
        <w:t>建立毕业生跟踪反馈机制以及基础教育机构、教育行政部门等利益相关方参与的社会评价机制，对培养目标的达成度进行定期评价。</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w:t>
      </w:r>
      <w:r w:rsidRPr="00FD6CA9">
        <w:rPr>
          <w:rFonts w:ascii="宋体" w:eastAsia="宋体" w:hAnsi="宋体" w:cs="宋体"/>
          <w:sz w:val="24"/>
        </w:rPr>
        <w:t>描述</w:t>
      </w:r>
      <w:r w:rsidRPr="00FD6CA9">
        <w:rPr>
          <w:rFonts w:ascii="宋体" w:eastAsia="宋体" w:hAnsi="宋体" w:cs="宋体" w:hint="eastAsia"/>
          <w:sz w:val="24"/>
        </w:rPr>
        <w:t>说明</w:t>
      </w:r>
      <w:r w:rsidRPr="00FD6CA9">
        <w:rPr>
          <w:rFonts w:ascii="宋体" w:eastAsia="宋体" w:hAnsi="宋体" w:cs="宋体"/>
          <w:sz w:val="24"/>
        </w:rPr>
        <w:t>毕业生持续跟踪反馈机制的建</w:t>
      </w:r>
      <w:r w:rsidRPr="00FD6CA9">
        <w:rPr>
          <w:rFonts w:ascii="宋体" w:eastAsia="宋体" w:hAnsi="宋体" w:cs="宋体" w:hint="eastAsia"/>
          <w:sz w:val="24"/>
        </w:rPr>
        <w:t>立</w:t>
      </w:r>
      <w:r w:rsidRPr="00FD6CA9">
        <w:rPr>
          <w:rFonts w:ascii="宋体" w:eastAsia="宋体" w:hAnsi="宋体" w:cs="宋体"/>
          <w:sz w:val="24"/>
        </w:rPr>
        <w:t>情况</w:t>
      </w:r>
      <w:r w:rsidRPr="00FD6CA9">
        <w:rPr>
          <w:rFonts w:ascii="宋体" w:eastAsia="宋体" w:hAnsi="宋体" w:cs="宋体" w:hint="eastAsia"/>
          <w:sz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w:t>
      </w:r>
      <w:r w:rsidRPr="00FD6CA9">
        <w:rPr>
          <w:rFonts w:ascii="宋体" w:eastAsia="宋体" w:hAnsi="宋体" w:cs="宋体"/>
          <w:sz w:val="24"/>
        </w:rPr>
        <w:t>描述</w:t>
      </w:r>
      <w:r w:rsidRPr="00FD6CA9">
        <w:rPr>
          <w:rFonts w:ascii="宋体" w:eastAsia="宋体" w:hAnsi="宋体" w:cs="宋体" w:hint="eastAsia"/>
          <w:sz w:val="24"/>
        </w:rPr>
        <w:t>说明中学、教育行政部门等利益相关方参与的多元社会评价机制的建立情况。</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③描述说明培养</w:t>
      </w:r>
      <w:r w:rsidRPr="00FD6CA9">
        <w:rPr>
          <w:rFonts w:ascii="宋体" w:eastAsia="宋体" w:hAnsi="宋体" w:cs="宋体"/>
          <w:sz w:val="24"/>
        </w:rPr>
        <w:t>目标达成评价的方法、周期以及</w:t>
      </w:r>
      <w:r w:rsidRPr="00FD6CA9">
        <w:rPr>
          <w:rFonts w:ascii="宋体" w:eastAsia="宋体" w:hAnsi="宋体" w:cs="宋体" w:hint="eastAsia"/>
          <w:sz w:val="24"/>
        </w:rPr>
        <w:t>最近一次毕业生、中学、教育行政部门等利益相关方对培养目标达成进行评价的内容、方法和结果。</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7.4 </w:t>
      </w:r>
      <w:r w:rsidRPr="00FD6CA9">
        <w:rPr>
          <w:rFonts w:ascii="宋体" w:eastAsia="宋体" w:hAnsi="宋体" w:hint="eastAsia"/>
          <w:sz w:val="24"/>
          <w:szCs w:val="24"/>
        </w:rPr>
        <w:t>[</w:t>
      </w:r>
      <w:r w:rsidRPr="00FD6CA9">
        <w:rPr>
          <w:rFonts w:ascii="宋体" w:eastAsia="宋体" w:hAnsi="宋体" w:hint="eastAsia"/>
          <w:sz w:val="24"/>
          <w:szCs w:val="24"/>
        </w:rPr>
        <w:t>持续改进</w:t>
      </w:r>
      <w:r w:rsidRPr="00FD6CA9">
        <w:rPr>
          <w:rFonts w:ascii="宋体" w:eastAsia="宋体" w:hAnsi="宋体" w:hint="eastAsia"/>
          <w:sz w:val="24"/>
          <w:szCs w:val="24"/>
        </w:rPr>
        <w:t xml:space="preserve">] </w:t>
      </w:r>
      <w:r w:rsidRPr="00FD6CA9">
        <w:rPr>
          <w:rFonts w:ascii="宋体" w:eastAsia="宋体" w:hAnsi="宋体" w:hint="eastAsia"/>
          <w:sz w:val="24"/>
          <w:szCs w:val="24"/>
        </w:rPr>
        <w:t>定期对校内外的评价结果进行综合分析，能够有效使用分析结果，推动师范生培养质量持续改进和提高</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w:t>
      </w:r>
      <w:r w:rsidRPr="00FD6CA9">
        <w:rPr>
          <w:rFonts w:ascii="宋体" w:eastAsia="宋体" w:hAnsi="宋体" w:cs="宋体" w:hint="eastAsia"/>
          <w:sz w:val="24"/>
        </w:rPr>
        <w:t>.</w:t>
      </w:r>
      <w:r w:rsidRPr="00FD6CA9">
        <w:rPr>
          <w:rFonts w:ascii="宋体" w:eastAsia="宋体" w:hAnsi="宋体" w:cs="宋体" w:hint="eastAsia"/>
          <w:sz w:val="24"/>
        </w:rPr>
        <w:t>描述说明专业近三年综</w:t>
      </w:r>
      <w:r w:rsidRPr="00FD6CA9">
        <w:rPr>
          <w:rFonts w:ascii="宋体" w:eastAsia="宋体" w:hAnsi="宋体" w:cs="宋体" w:hint="eastAsia"/>
          <w:sz w:val="24"/>
        </w:rPr>
        <w:t>合分析内部质量监控和外部评价结果，用于推动师范生培养质量持续改进和提高的情况，并举例说明。</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②描述说明专业推进持续改进、追求卓越的质量文化建设的情况，并举例说明。</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第二部分：主要问题</w:t>
      </w:r>
    </w:p>
    <w:p w:rsidR="002143E9" w:rsidRPr="00FD6CA9" w:rsidRDefault="00124A4B" w:rsidP="00FD6CA9">
      <w:pPr>
        <w:spacing w:beforeLines="50" w:afterLines="50"/>
        <w:jc w:val="left"/>
        <w:rPr>
          <w:rFonts w:ascii="宋体" w:eastAsia="宋体" w:hAnsi="宋体"/>
          <w:b/>
          <w:kern w:val="44"/>
          <w:szCs w:val="24"/>
        </w:rPr>
      </w:pPr>
      <w:r w:rsidRPr="00FD6CA9">
        <w:rPr>
          <w:rFonts w:ascii="宋体" w:eastAsia="宋体" w:hAnsi="宋体" w:cs="楷体" w:hint="eastAsia"/>
        </w:rPr>
        <w:t>（请根据上述逐条对标情况，按标准条文明确清晰地描述分析专业对标自评中发现的问题与不足，为专业持续改进提供依据）</w:t>
      </w:r>
    </w:p>
    <w:p w:rsidR="002143E9" w:rsidRPr="00FD6CA9" w:rsidRDefault="002143E9">
      <w:pPr>
        <w:rPr>
          <w:rFonts w:ascii="宋体" w:eastAsia="宋体" w:hAnsi="宋体"/>
        </w:rPr>
      </w:pP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第三部分：改进措施</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楷体" w:hint="eastAsia"/>
        </w:rPr>
        <w:t>（请针对自评中发现的问题与不足，按标准条文明确清晰地描述采取的改进措施。认证专家将视改进情况作出评判）</w:t>
      </w:r>
    </w:p>
    <w:p w:rsidR="002143E9" w:rsidRPr="00FD6CA9" w:rsidRDefault="002143E9" w:rsidP="00FD6CA9">
      <w:pPr>
        <w:spacing w:beforeLines="50" w:afterLines="50"/>
        <w:jc w:val="left"/>
        <w:rPr>
          <w:rFonts w:ascii="宋体" w:eastAsia="宋体" w:hAnsi="宋体" w:cs="楷体"/>
          <w:bCs/>
        </w:rPr>
      </w:pPr>
    </w:p>
    <w:p w:rsidR="002143E9" w:rsidRPr="00FD6CA9" w:rsidRDefault="00124A4B">
      <w:pPr>
        <w:pStyle w:val="1"/>
        <w:spacing w:line="240" w:lineRule="auto"/>
        <w:rPr>
          <w:rFonts w:ascii="宋体" w:eastAsia="宋体" w:hAnsi="宋体"/>
          <w:b/>
          <w:szCs w:val="28"/>
        </w:rPr>
      </w:pPr>
      <w:r w:rsidRPr="00FD6CA9">
        <w:rPr>
          <w:rFonts w:ascii="宋体" w:eastAsia="宋体" w:hAnsi="宋体" w:hint="eastAsia"/>
          <w:b/>
          <w:szCs w:val="28"/>
        </w:rPr>
        <w:t>标准</w:t>
      </w:r>
      <w:r w:rsidRPr="00FD6CA9">
        <w:rPr>
          <w:rFonts w:ascii="宋体" w:eastAsia="宋体" w:hAnsi="宋体" w:hint="eastAsia"/>
          <w:b/>
          <w:szCs w:val="28"/>
        </w:rPr>
        <w:t>8</w:t>
      </w:r>
      <w:r w:rsidRPr="00FD6CA9">
        <w:rPr>
          <w:rFonts w:ascii="宋体" w:eastAsia="宋体" w:hAnsi="宋体" w:hint="eastAsia"/>
          <w:b/>
          <w:szCs w:val="28"/>
        </w:rPr>
        <w:t>学生发展</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第一部分：达标情况</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8.1 </w:t>
      </w:r>
      <w:r w:rsidRPr="00FD6CA9">
        <w:rPr>
          <w:rFonts w:ascii="宋体" w:eastAsia="宋体" w:hAnsi="宋体" w:hint="eastAsia"/>
          <w:sz w:val="24"/>
          <w:szCs w:val="24"/>
        </w:rPr>
        <w:t>[</w:t>
      </w:r>
      <w:r w:rsidRPr="00FD6CA9">
        <w:rPr>
          <w:rFonts w:ascii="宋体" w:eastAsia="宋体" w:hAnsi="宋体" w:hint="eastAsia"/>
          <w:sz w:val="24"/>
          <w:szCs w:val="24"/>
        </w:rPr>
        <w:t>生源质量</w:t>
      </w:r>
      <w:r w:rsidRPr="00FD6CA9">
        <w:rPr>
          <w:rFonts w:ascii="宋体" w:eastAsia="宋体" w:hAnsi="宋体" w:hint="eastAsia"/>
          <w:sz w:val="24"/>
          <w:szCs w:val="24"/>
        </w:rPr>
        <w:t xml:space="preserve">] </w:t>
      </w:r>
      <w:r w:rsidRPr="00FD6CA9">
        <w:rPr>
          <w:rFonts w:ascii="宋体" w:eastAsia="宋体" w:hAnsi="宋体" w:hint="eastAsia"/>
          <w:sz w:val="24"/>
          <w:szCs w:val="24"/>
        </w:rPr>
        <w:t>建立有效的制度措施，能够吸引志愿从教、素质良好的生源</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①列表说明专业近三年生源情况。</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5"/>
        <w:gridCol w:w="1485"/>
        <w:gridCol w:w="1485"/>
        <w:gridCol w:w="2208"/>
        <w:gridCol w:w="1701"/>
      </w:tblGrid>
      <w:tr w:rsidR="002143E9" w:rsidRPr="00FD6CA9">
        <w:tc>
          <w:tcPr>
            <w:tcW w:w="1485" w:type="dxa"/>
            <w:tcBorders>
              <w:right w:val="single" w:sz="4" w:space="0" w:color="auto"/>
            </w:tcBorders>
            <w:vAlign w:val="center"/>
          </w:tcPr>
          <w:p w:rsidR="002143E9" w:rsidRPr="00FD6CA9" w:rsidRDefault="00124A4B">
            <w:pPr>
              <w:pStyle w:val="ab"/>
              <w:ind w:firstLineChars="0" w:firstLine="0"/>
              <w:jc w:val="center"/>
              <w:rPr>
                <w:rFonts w:ascii="宋体" w:eastAsia="宋体" w:hAnsi="宋体"/>
              </w:rPr>
            </w:pPr>
            <w:r w:rsidRPr="00FD6CA9">
              <w:rPr>
                <w:rFonts w:ascii="宋体" w:eastAsia="宋体" w:hAnsi="宋体" w:hint="eastAsia"/>
              </w:rPr>
              <w:t>年份</w:t>
            </w:r>
          </w:p>
        </w:tc>
        <w:tc>
          <w:tcPr>
            <w:tcW w:w="1485" w:type="dxa"/>
            <w:tcBorders>
              <w:right w:val="single" w:sz="4" w:space="0" w:color="auto"/>
            </w:tcBorders>
            <w:vAlign w:val="center"/>
          </w:tcPr>
          <w:p w:rsidR="002143E9" w:rsidRPr="00FD6CA9" w:rsidRDefault="00124A4B">
            <w:pPr>
              <w:pStyle w:val="ab"/>
              <w:ind w:firstLineChars="0" w:firstLine="0"/>
              <w:jc w:val="center"/>
              <w:rPr>
                <w:rFonts w:ascii="宋体" w:eastAsia="宋体" w:hAnsi="宋体"/>
              </w:rPr>
            </w:pPr>
            <w:r w:rsidRPr="00FD6CA9">
              <w:rPr>
                <w:rFonts w:ascii="宋体" w:eastAsia="宋体" w:hAnsi="宋体" w:hint="eastAsia"/>
              </w:rPr>
              <w:t>所在省</w:t>
            </w:r>
          </w:p>
          <w:p w:rsidR="002143E9" w:rsidRPr="00FD6CA9" w:rsidRDefault="00124A4B">
            <w:pPr>
              <w:pStyle w:val="ab"/>
              <w:ind w:firstLineChars="0" w:firstLine="0"/>
              <w:jc w:val="center"/>
              <w:rPr>
                <w:rFonts w:ascii="宋体" w:eastAsia="宋体" w:hAnsi="宋体"/>
              </w:rPr>
            </w:pPr>
            <w:r w:rsidRPr="00FD6CA9">
              <w:rPr>
                <w:rFonts w:ascii="宋体" w:eastAsia="宋体" w:hAnsi="宋体" w:hint="eastAsia"/>
              </w:rPr>
              <w:t>/</w:t>
            </w:r>
            <w:r w:rsidRPr="00FD6CA9">
              <w:rPr>
                <w:rFonts w:ascii="宋体" w:eastAsia="宋体" w:hAnsi="宋体" w:hint="eastAsia"/>
              </w:rPr>
              <w:t>直辖市</w:t>
            </w:r>
          </w:p>
        </w:tc>
        <w:tc>
          <w:tcPr>
            <w:tcW w:w="1485" w:type="dxa"/>
            <w:tcBorders>
              <w:right w:val="single" w:sz="4" w:space="0" w:color="auto"/>
            </w:tcBorders>
            <w:vAlign w:val="center"/>
          </w:tcPr>
          <w:p w:rsidR="002143E9" w:rsidRPr="00FD6CA9" w:rsidRDefault="00124A4B">
            <w:pPr>
              <w:pStyle w:val="ab"/>
              <w:ind w:firstLineChars="0" w:firstLine="0"/>
              <w:jc w:val="center"/>
              <w:rPr>
                <w:rFonts w:ascii="宋体" w:eastAsia="宋体" w:hAnsi="宋体"/>
              </w:rPr>
            </w:pPr>
            <w:r w:rsidRPr="00FD6CA9">
              <w:rPr>
                <w:rFonts w:ascii="宋体" w:eastAsia="宋体" w:hAnsi="宋体" w:hint="eastAsia"/>
              </w:rPr>
              <w:t>招生数</w:t>
            </w:r>
          </w:p>
        </w:tc>
        <w:tc>
          <w:tcPr>
            <w:tcW w:w="2208" w:type="dxa"/>
            <w:tcBorders>
              <w:right w:val="single" w:sz="4" w:space="0" w:color="auto"/>
            </w:tcBorders>
            <w:vAlign w:val="center"/>
          </w:tcPr>
          <w:p w:rsidR="002143E9" w:rsidRPr="00FD6CA9" w:rsidRDefault="00124A4B">
            <w:pPr>
              <w:pStyle w:val="ab"/>
              <w:ind w:firstLineChars="0" w:firstLine="0"/>
              <w:jc w:val="center"/>
              <w:rPr>
                <w:rFonts w:ascii="宋体" w:eastAsia="宋体" w:hAnsi="宋体"/>
              </w:rPr>
            </w:pPr>
            <w:r w:rsidRPr="00FD6CA9">
              <w:rPr>
                <w:rFonts w:ascii="宋体" w:eastAsia="宋体" w:hAnsi="宋体" w:hint="eastAsia"/>
              </w:rPr>
              <w:t>该省</w:t>
            </w:r>
            <w:r w:rsidRPr="00FD6CA9">
              <w:rPr>
                <w:rFonts w:ascii="宋体" w:eastAsia="宋体" w:hAnsi="宋体" w:hint="eastAsia"/>
              </w:rPr>
              <w:t>/</w:t>
            </w:r>
            <w:r w:rsidRPr="00FD6CA9">
              <w:rPr>
                <w:rFonts w:ascii="宋体" w:eastAsia="宋体" w:hAnsi="宋体" w:hint="eastAsia"/>
              </w:rPr>
              <w:t>直辖市录取分</w:t>
            </w:r>
          </w:p>
          <w:p w:rsidR="002143E9" w:rsidRPr="00FD6CA9" w:rsidRDefault="00124A4B">
            <w:pPr>
              <w:pStyle w:val="ab"/>
              <w:ind w:firstLineChars="0" w:firstLine="0"/>
              <w:jc w:val="center"/>
              <w:rPr>
                <w:rFonts w:ascii="宋体" w:eastAsia="宋体" w:hAnsi="宋体"/>
              </w:rPr>
            </w:pPr>
            <w:r w:rsidRPr="00FD6CA9">
              <w:rPr>
                <w:rFonts w:ascii="宋体" w:eastAsia="宋体" w:hAnsi="宋体" w:hint="eastAsia"/>
              </w:rPr>
              <w:t>与本专业分数线比较</w:t>
            </w:r>
          </w:p>
        </w:tc>
        <w:tc>
          <w:tcPr>
            <w:tcW w:w="1701" w:type="dxa"/>
            <w:tcBorders>
              <w:right w:val="single" w:sz="4" w:space="0" w:color="auto"/>
            </w:tcBorders>
            <w:vAlign w:val="center"/>
          </w:tcPr>
          <w:p w:rsidR="002143E9" w:rsidRPr="00FD6CA9" w:rsidRDefault="00124A4B">
            <w:pPr>
              <w:pStyle w:val="ab"/>
              <w:ind w:firstLineChars="0" w:firstLine="0"/>
              <w:jc w:val="center"/>
              <w:rPr>
                <w:rFonts w:ascii="宋体" w:eastAsia="宋体" w:hAnsi="宋体"/>
              </w:rPr>
            </w:pPr>
            <w:r w:rsidRPr="00FD6CA9">
              <w:rPr>
                <w:rFonts w:ascii="宋体" w:eastAsia="宋体" w:hAnsi="宋体" w:hint="eastAsia"/>
              </w:rPr>
              <w:t>专业第一志</w:t>
            </w:r>
          </w:p>
          <w:p w:rsidR="002143E9" w:rsidRPr="00FD6CA9" w:rsidRDefault="00124A4B">
            <w:pPr>
              <w:pStyle w:val="ab"/>
              <w:ind w:firstLineChars="0" w:firstLine="0"/>
              <w:jc w:val="center"/>
              <w:rPr>
                <w:rFonts w:ascii="宋体" w:eastAsia="宋体" w:hAnsi="宋体"/>
              </w:rPr>
            </w:pPr>
            <w:r w:rsidRPr="00FD6CA9">
              <w:rPr>
                <w:rFonts w:ascii="宋体" w:eastAsia="宋体" w:hAnsi="宋体" w:hint="eastAsia"/>
              </w:rPr>
              <w:t>愿录取比例</w:t>
            </w:r>
          </w:p>
        </w:tc>
      </w:tr>
      <w:tr w:rsidR="002143E9" w:rsidRPr="00FD6CA9">
        <w:tc>
          <w:tcPr>
            <w:tcW w:w="1485" w:type="dxa"/>
            <w:tcBorders>
              <w:right w:val="single" w:sz="4" w:space="0" w:color="auto"/>
            </w:tcBorders>
            <w:vAlign w:val="center"/>
          </w:tcPr>
          <w:p w:rsidR="002143E9" w:rsidRPr="00FD6CA9" w:rsidRDefault="002143E9">
            <w:pPr>
              <w:pStyle w:val="ab"/>
              <w:ind w:firstLineChars="0" w:firstLine="0"/>
              <w:jc w:val="center"/>
              <w:rPr>
                <w:rFonts w:ascii="宋体" w:eastAsia="宋体" w:hAnsi="宋体"/>
              </w:rPr>
            </w:pPr>
          </w:p>
        </w:tc>
        <w:tc>
          <w:tcPr>
            <w:tcW w:w="1485" w:type="dxa"/>
            <w:tcBorders>
              <w:right w:val="single" w:sz="4" w:space="0" w:color="auto"/>
            </w:tcBorders>
            <w:vAlign w:val="center"/>
          </w:tcPr>
          <w:p w:rsidR="002143E9" w:rsidRPr="00FD6CA9" w:rsidRDefault="002143E9">
            <w:pPr>
              <w:pStyle w:val="ab"/>
              <w:ind w:firstLineChars="0" w:firstLine="0"/>
              <w:jc w:val="center"/>
              <w:rPr>
                <w:rFonts w:ascii="宋体" w:eastAsia="宋体" w:hAnsi="宋体"/>
              </w:rPr>
            </w:pPr>
          </w:p>
        </w:tc>
        <w:tc>
          <w:tcPr>
            <w:tcW w:w="1485" w:type="dxa"/>
            <w:tcBorders>
              <w:right w:val="single" w:sz="4" w:space="0" w:color="auto"/>
            </w:tcBorders>
            <w:vAlign w:val="center"/>
          </w:tcPr>
          <w:p w:rsidR="002143E9" w:rsidRPr="00FD6CA9" w:rsidRDefault="002143E9">
            <w:pPr>
              <w:pStyle w:val="ab"/>
              <w:ind w:firstLineChars="0" w:firstLine="0"/>
              <w:jc w:val="center"/>
              <w:rPr>
                <w:rFonts w:ascii="宋体" w:eastAsia="宋体" w:hAnsi="宋体"/>
              </w:rPr>
            </w:pPr>
          </w:p>
        </w:tc>
        <w:tc>
          <w:tcPr>
            <w:tcW w:w="2208" w:type="dxa"/>
            <w:tcBorders>
              <w:right w:val="single" w:sz="4" w:space="0" w:color="auto"/>
            </w:tcBorders>
            <w:vAlign w:val="center"/>
          </w:tcPr>
          <w:p w:rsidR="002143E9" w:rsidRPr="00FD6CA9" w:rsidRDefault="002143E9">
            <w:pPr>
              <w:pStyle w:val="ab"/>
              <w:ind w:firstLineChars="0" w:firstLine="0"/>
              <w:jc w:val="center"/>
              <w:rPr>
                <w:rFonts w:ascii="宋体" w:eastAsia="宋体" w:hAnsi="宋体"/>
              </w:rPr>
            </w:pPr>
          </w:p>
        </w:tc>
        <w:tc>
          <w:tcPr>
            <w:tcW w:w="1701" w:type="dxa"/>
            <w:tcBorders>
              <w:right w:val="single" w:sz="4" w:space="0" w:color="auto"/>
            </w:tcBorders>
            <w:vAlign w:val="center"/>
          </w:tcPr>
          <w:p w:rsidR="002143E9" w:rsidRPr="00FD6CA9" w:rsidRDefault="002143E9">
            <w:pPr>
              <w:pStyle w:val="ab"/>
              <w:ind w:firstLineChars="0" w:firstLine="0"/>
              <w:jc w:val="center"/>
              <w:rPr>
                <w:rFonts w:ascii="宋体" w:eastAsia="宋体" w:hAnsi="宋体"/>
              </w:rPr>
            </w:pPr>
          </w:p>
        </w:tc>
      </w:tr>
    </w:tbl>
    <w:p w:rsidR="002143E9" w:rsidRPr="00FD6CA9" w:rsidRDefault="002143E9">
      <w:pPr>
        <w:adjustRightInd w:val="0"/>
        <w:snapToGrid w:val="0"/>
        <w:rPr>
          <w:rFonts w:ascii="宋体" w:eastAsia="宋体" w:hAnsi="宋体" w:cs="宋体"/>
          <w:sz w:val="24"/>
        </w:rPr>
      </w:pPr>
    </w:p>
    <w:p w:rsidR="002143E9" w:rsidRPr="00FD6CA9" w:rsidRDefault="00124A4B">
      <w:pPr>
        <w:adjustRightInd w:val="0"/>
        <w:snapToGrid w:val="0"/>
        <w:rPr>
          <w:rFonts w:ascii="宋体" w:eastAsia="宋体" w:hAnsi="宋体" w:cs="宋体"/>
          <w:sz w:val="24"/>
        </w:rPr>
      </w:pPr>
      <w:r w:rsidRPr="00FD6CA9">
        <w:rPr>
          <w:rFonts w:ascii="宋体" w:eastAsia="宋体" w:hAnsi="宋体" w:cs="宋体" w:hint="eastAsia"/>
          <w:sz w:val="24"/>
        </w:rPr>
        <w:t>②描述说明学校和院系两级建立符合中学教育类专业和教师教育特点、吸引乐教、适教的优秀生源制度措施及效果情况。</w:t>
      </w:r>
    </w:p>
    <w:p w:rsidR="002143E9" w:rsidRPr="00FD6CA9" w:rsidRDefault="002143E9">
      <w:pPr>
        <w:adjustRightInd w:val="0"/>
        <w:snapToGrid w:val="0"/>
        <w:rPr>
          <w:rFonts w:ascii="宋体" w:eastAsia="宋体" w:hAnsi="宋体"/>
          <w:sz w:val="24"/>
          <w:szCs w:val="24"/>
        </w:rPr>
      </w:pP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8.2</w:t>
      </w:r>
      <w:r w:rsidRPr="00FD6CA9">
        <w:rPr>
          <w:rFonts w:ascii="宋体" w:eastAsia="宋体" w:hAnsi="宋体" w:hint="eastAsia"/>
          <w:sz w:val="24"/>
          <w:szCs w:val="24"/>
        </w:rPr>
        <w:t xml:space="preserve"> [</w:t>
      </w:r>
      <w:r w:rsidRPr="00FD6CA9">
        <w:rPr>
          <w:rFonts w:ascii="宋体" w:eastAsia="宋体" w:hAnsi="宋体" w:hint="eastAsia"/>
          <w:sz w:val="24"/>
          <w:szCs w:val="24"/>
        </w:rPr>
        <w:t>学生需求</w:t>
      </w:r>
      <w:r w:rsidRPr="00FD6CA9">
        <w:rPr>
          <w:rFonts w:ascii="宋体" w:eastAsia="宋体" w:hAnsi="宋体" w:hint="eastAsia"/>
          <w:sz w:val="24"/>
          <w:szCs w:val="24"/>
        </w:rPr>
        <w:t xml:space="preserve">] </w:t>
      </w:r>
      <w:r w:rsidRPr="00FD6CA9">
        <w:rPr>
          <w:rFonts w:ascii="宋体" w:eastAsia="宋体" w:hAnsi="宋体" w:hint="eastAsia"/>
          <w:sz w:val="24"/>
          <w:szCs w:val="24"/>
        </w:rPr>
        <w:t>了解师范生发展诉求，加强学情分析，设计兼顾共性要求与个性需求的培养方案与教学管理制度，为师范生发展提供空间</w:t>
      </w:r>
      <w:r w:rsidRPr="00FD6CA9">
        <w:rPr>
          <w:rFonts w:ascii="宋体" w:eastAsia="宋体" w:hAnsi="宋体"/>
          <w:sz w:val="24"/>
          <w:szCs w:val="24"/>
        </w:rPr>
        <w:t>。</w:t>
      </w:r>
    </w:p>
    <w:p w:rsidR="002143E9" w:rsidRPr="00FD6CA9" w:rsidRDefault="00124A4B" w:rsidP="00FD6CA9">
      <w:pPr>
        <w:spacing w:beforeLines="50"/>
        <w:jc w:val="left"/>
        <w:rPr>
          <w:rFonts w:ascii="宋体" w:eastAsia="宋体" w:hAnsi="宋体" w:cs="宋体"/>
          <w:sz w:val="24"/>
        </w:rPr>
      </w:pPr>
      <w:r w:rsidRPr="00FD6CA9">
        <w:rPr>
          <w:rFonts w:ascii="宋体" w:eastAsia="宋体" w:hAnsi="宋体" w:cs="宋体" w:hint="eastAsia"/>
          <w:sz w:val="24"/>
        </w:rPr>
        <w:t>①描述说明学校和院系两级建立师范生发展诉求、学情调研机制和师范生发展评价指导体系，及其支持师范生个性化发展的情况。</w:t>
      </w:r>
      <w:r w:rsidRPr="00FD6CA9">
        <w:rPr>
          <w:rFonts w:ascii="宋体" w:eastAsia="宋体" w:hAnsi="宋体" w:cs="宋体" w:hint="eastAsia"/>
          <w:sz w:val="24"/>
        </w:rPr>
        <w:t xml:space="preserve"> </w:t>
      </w:r>
    </w:p>
    <w:p w:rsidR="002143E9" w:rsidRPr="00FD6CA9" w:rsidRDefault="00124A4B" w:rsidP="00FD6CA9">
      <w:pPr>
        <w:spacing w:beforeLines="50"/>
        <w:jc w:val="left"/>
        <w:rPr>
          <w:rFonts w:ascii="宋体" w:eastAsia="宋体" w:hAnsi="宋体" w:cs="宋体"/>
          <w:sz w:val="24"/>
        </w:rPr>
      </w:pPr>
      <w:r w:rsidRPr="00FD6CA9">
        <w:rPr>
          <w:rFonts w:ascii="宋体" w:eastAsia="宋体" w:hAnsi="宋体" w:cs="宋体" w:hint="eastAsia"/>
          <w:sz w:val="24"/>
        </w:rPr>
        <w:t>②描述说明学校和院系两级针对专业教学和师范生个性发展需求的培养方案与管理制度措施，及这些制度和措施在支持和促进师范生发展，满足师范生多样化需求方面发挥的作用。</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8.3 </w:t>
      </w:r>
      <w:r w:rsidRPr="00FD6CA9">
        <w:rPr>
          <w:rFonts w:ascii="宋体" w:eastAsia="宋体" w:hAnsi="宋体" w:hint="eastAsia"/>
          <w:sz w:val="24"/>
          <w:szCs w:val="24"/>
        </w:rPr>
        <w:t>[</w:t>
      </w:r>
      <w:r w:rsidRPr="00FD6CA9">
        <w:rPr>
          <w:rFonts w:ascii="宋体" w:eastAsia="宋体" w:hAnsi="宋体" w:hint="eastAsia"/>
          <w:sz w:val="24"/>
          <w:szCs w:val="24"/>
        </w:rPr>
        <w:t>成长指导</w:t>
      </w:r>
      <w:r w:rsidRPr="00FD6CA9">
        <w:rPr>
          <w:rFonts w:ascii="宋体" w:eastAsia="宋体" w:hAnsi="宋体" w:hint="eastAsia"/>
          <w:sz w:val="24"/>
          <w:szCs w:val="24"/>
        </w:rPr>
        <w:t xml:space="preserve">] </w:t>
      </w:r>
      <w:r w:rsidRPr="00FD6CA9">
        <w:rPr>
          <w:rFonts w:ascii="宋体" w:eastAsia="宋体" w:hAnsi="宋体" w:hint="eastAsia"/>
          <w:sz w:val="24"/>
          <w:szCs w:val="24"/>
        </w:rPr>
        <w:t>建立师范生指导与服务体系，加强思想政治教育，能够适时为师范生提供生活指导、学习</w:t>
      </w:r>
      <w:r w:rsidRPr="00FD6CA9">
        <w:rPr>
          <w:rFonts w:ascii="宋体" w:eastAsia="宋体" w:hAnsi="宋体" w:hint="eastAsia"/>
          <w:sz w:val="24"/>
          <w:szCs w:val="24"/>
        </w:rPr>
        <w:t>指导、职业生涯指导、就业创业指导、心理健康指导等，满足师范生成长需求</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①描述说明学校和院系两级设立的师范生指导和服务体系及运行方式。</w:t>
      </w:r>
    </w:p>
    <w:p w:rsidR="002143E9" w:rsidRPr="00FD6CA9" w:rsidRDefault="00124A4B">
      <w:pPr>
        <w:jc w:val="left"/>
        <w:rPr>
          <w:rFonts w:ascii="宋体" w:eastAsia="宋体" w:hAnsi="宋体" w:cs="楷体"/>
          <w:sz w:val="24"/>
        </w:rPr>
      </w:pPr>
      <w:r w:rsidRPr="00FD6CA9">
        <w:rPr>
          <w:rFonts w:ascii="宋体" w:eastAsia="宋体" w:hAnsi="宋体" w:cs="宋体" w:hint="eastAsia"/>
          <w:sz w:val="24"/>
        </w:rPr>
        <w:t>②列表说明对师范生开展的思想政治指导、学业指导、职业生涯指导、就业创业指导、心理健康指导等方面的情况，包括指导人、指导渠道、指导方式、指导频度、受益</w:t>
      </w:r>
      <w:r w:rsidRPr="00FD6CA9">
        <w:rPr>
          <w:rFonts w:ascii="宋体" w:eastAsia="宋体" w:hAnsi="宋体" w:cs="楷体" w:hint="eastAsia"/>
          <w:sz w:val="24"/>
        </w:rPr>
        <w:t>学生数、执行落实情况。并描述分析所取得的实效。</w:t>
      </w:r>
    </w:p>
    <w:p w:rsidR="002143E9" w:rsidRPr="00FD6CA9" w:rsidRDefault="00124A4B">
      <w:pPr>
        <w:jc w:val="left"/>
        <w:rPr>
          <w:rFonts w:ascii="宋体" w:eastAsia="宋体" w:hAnsi="宋体" w:cs="楷体"/>
          <w:sz w:val="24"/>
        </w:rPr>
      </w:pPr>
      <w:r w:rsidRPr="00FD6CA9">
        <w:rPr>
          <w:rFonts w:ascii="宋体" w:eastAsia="宋体" w:hAnsi="宋体" w:cs="楷体" w:hint="eastAsia"/>
          <w:sz w:val="24"/>
        </w:rPr>
        <w:t>③描述说明学校和院系两级全面、全程、全员育人制度建设情况，思想政治教育工作贯穿专业教学全过程的情况及其实效。</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 xml:space="preserve">8.4 </w:t>
      </w:r>
      <w:r w:rsidRPr="00FD6CA9">
        <w:rPr>
          <w:rFonts w:ascii="宋体" w:eastAsia="宋体" w:hAnsi="宋体" w:hint="eastAsia"/>
          <w:sz w:val="24"/>
          <w:szCs w:val="24"/>
        </w:rPr>
        <w:t>[</w:t>
      </w:r>
      <w:r w:rsidRPr="00FD6CA9">
        <w:rPr>
          <w:rFonts w:ascii="宋体" w:eastAsia="宋体" w:hAnsi="宋体" w:hint="eastAsia"/>
          <w:sz w:val="24"/>
          <w:szCs w:val="24"/>
        </w:rPr>
        <w:t>学业监测</w:t>
      </w:r>
      <w:r w:rsidRPr="00FD6CA9">
        <w:rPr>
          <w:rFonts w:ascii="宋体" w:eastAsia="宋体" w:hAnsi="宋体" w:hint="eastAsia"/>
          <w:sz w:val="24"/>
          <w:szCs w:val="24"/>
        </w:rPr>
        <w:t xml:space="preserve">] </w:t>
      </w:r>
      <w:r w:rsidRPr="00FD6CA9">
        <w:rPr>
          <w:rFonts w:ascii="宋体" w:eastAsia="宋体" w:hAnsi="宋体" w:hint="eastAsia"/>
          <w:sz w:val="24"/>
          <w:szCs w:val="24"/>
        </w:rPr>
        <w:t>建立形成性评价机制，监测师范生的学习进展情况，保证师范生在毕业时达到毕业要求。</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①描述说明师范生形成性评价机制的建立情况，及对师范生在整个学习过程中的表现进行</w:t>
      </w:r>
      <w:r w:rsidRPr="00FD6CA9">
        <w:rPr>
          <w:rFonts w:ascii="宋体" w:eastAsia="宋体" w:hAnsi="宋体" w:cs="宋体"/>
          <w:sz w:val="24"/>
        </w:rPr>
        <w:t>跟踪</w:t>
      </w:r>
      <w:r w:rsidRPr="00FD6CA9">
        <w:rPr>
          <w:rFonts w:ascii="宋体" w:eastAsia="宋体" w:hAnsi="宋体" w:cs="宋体" w:hint="eastAsia"/>
          <w:sz w:val="24"/>
        </w:rPr>
        <w:t>与评估情况及实施成效。</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②描述说明近三年师范生学业预警情况，分析指导师范生开展自我监测和自我评价评价的效果。</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③描述说明</w:t>
      </w:r>
      <w:r w:rsidRPr="00FD6CA9">
        <w:rPr>
          <w:rFonts w:ascii="宋体" w:eastAsia="宋体" w:hAnsi="宋体" w:cs="宋体"/>
          <w:sz w:val="24"/>
        </w:rPr>
        <w:t>根据</w:t>
      </w:r>
      <w:r w:rsidRPr="00FD6CA9">
        <w:rPr>
          <w:rFonts w:ascii="宋体" w:eastAsia="宋体" w:hAnsi="宋体" w:cs="宋体" w:hint="eastAsia"/>
          <w:sz w:val="24"/>
        </w:rPr>
        <w:t>学生</w:t>
      </w:r>
      <w:r w:rsidRPr="00FD6CA9">
        <w:rPr>
          <w:rFonts w:ascii="宋体" w:eastAsia="宋体" w:hAnsi="宋体" w:cs="宋体"/>
          <w:sz w:val="24"/>
        </w:rPr>
        <w:t>自我监测和自我评价结果进行指导和改进</w:t>
      </w:r>
      <w:r w:rsidRPr="00FD6CA9">
        <w:rPr>
          <w:rFonts w:ascii="宋体" w:eastAsia="宋体" w:hAnsi="宋体" w:cs="宋体" w:hint="eastAsia"/>
          <w:sz w:val="24"/>
        </w:rPr>
        <w:t>用以保证师范生在毕业时达到专业毕业要求</w:t>
      </w:r>
      <w:r w:rsidRPr="00FD6CA9">
        <w:rPr>
          <w:rFonts w:ascii="宋体" w:eastAsia="宋体" w:hAnsi="宋体" w:cs="宋体"/>
          <w:sz w:val="24"/>
        </w:rPr>
        <w:t>的情况</w:t>
      </w:r>
      <w:r w:rsidRPr="00FD6CA9">
        <w:rPr>
          <w:rFonts w:ascii="宋体" w:eastAsia="宋体" w:hAnsi="宋体" w:cs="宋体" w:hint="eastAsia"/>
          <w:sz w:val="24"/>
        </w:rPr>
        <w:t>，并举例说明。</w:t>
      </w:r>
    </w:p>
    <w:p w:rsidR="002143E9" w:rsidRPr="00FD6CA9" w:rsidRDefault="00124A4B">
      <w:pPr>
        <w:adjustRightInd w:val="0"/>
        <w:snapToGrid w:val="0"/>
        <w:rPr>
          <w:rFonts w:ascii="宋体" w:eastAsia="宋体" w:hAnsi="宋体"/>
          <w:sz w:val="24"/>
          <w:szCs w:val="24"/>
        </w:rPr>
      </w:pPr>
      <w:r w:rsidRPr="00FD6CA9">
        <w:rPr>
          <w:rFonts w:ascii="宋体" w:eastAsia="宋体" w:hAnsi="宋体"/>
          <w:sz w:val="24"/>
          <w:szCs w:val="24"/>
        </w:rPr>
        <w:t>8.5</w:t>
      </w:r>
      <w:r w:rsidRPr="00FD6CA9">
        <w:rPr>
          <w:rFonts w:ascii="宋体" w:eastAsia="宋体" w:hAnsi="宋体" w:hint="eastAsia"/>
          <w:sz w:val="24"/>
          <w:szCs w:val="24"/>
        </w:rPr>
        <w:t>[</w:t>
      </w:r>
      <w:r w:rsidRPr="00FD6CA9">
        <w:rPr>
          <w:rFonts w:ascii="宋体" w:eastAsia="宋体" w:hAnsi="宋体" w:hint="eastAsia"/>
          <w:sz w:val="24"/>
          <w:szCs w:val="24"/>
        </w:rPr>
        <w:t>就业质量</w:t>
      </w:r>
      <w:r w:rsidRPr="00FD6CA9">
        <w:rPr>
          <w:rFonts w:ascii="宋体" w:eastAsia="宋体" w:hAnsi="宋体" w:hint="eastAsia"/>
          <w:sz w:val="24"/>
          <w:szCs w:val="24"/>
        </w:rPr>
        <w:t xml:space="preserve">] </w:t>
      </w:r>
      <w:r w:rsidRPr="00FD6CA9">
        <w:rPr>
          <w:rFonts w:ascii="宋体" w:eastAsia="宋体" w:hAnsi="宋体" w:hint="eastAsia"/>
          <w:sz w:val="24"/>
          <w:szCs w:val="24"/>
        </w:rPr>
        <w:t>毕业生的初次就业率不低于本地区高校毕业生就业率的平均水平，获得教师资格证书的比例不低于</w:t>
      </w:r>
      <w:r w:rsidRPr="00FD6CA9">
        <w:rPr>
          <w:rFonts w:ascii="宋体" w:eastAsia="宋体" w:hAnsi="宋体" w:hint="eastAsia"/>
          <w:sz w:val="24"/>
          <w:szCs w:val="24"/>
        </w:rPr>
        <w:t>75%</w:t>
      </w:r>
      <w:r w:rsidRPr="00FD6CA9">
        <w:rPr>
          <w:rFonts w:ascii="宋体" w:eastAsia="宋体" w:hAnsi="宋体" w:hint="eastAsia"/>
          <w:sz w:val="24"/>
          <w:szCs w:val="24"/>
        </w:rPr>
        <w:t>，且主要从事教</w:t>
      </w:r>
      <w:r w:rsidRPr="00FD6CA9">
        <w:rPr>
          <w:rFonts w:ascii="宋体" w:eastAsia="宋体" w:hAnsi="宋体" w:hint="eastAsia"/>
          <w:sz w:val="24"/>
          <w:szCs w:val="24"/>
        </w:rPr>
        <w:t>育工作</w:t>
      </w:r>
      <w:r w:rsidRPr="00FD6CA9">
        <w:rPr>
          <w:rFonts w:ascii="宋体" w:eastAsia="宋体" w:hAnsi="宋体"/>
          <w:sz w:val="24"/>
          <w:szCs w:val="24"/>
        </w:rPr>
        <w:t>。</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①描述说明学校和院系两级促进专业毕业生就业质量的制度措施及效果。</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②列表说明近三年专业毕业生教师资格考试通过率、就业率及就业去向，并对就业质量及毕业生从教情况进行分析。</w:t>
      </w:r>
    </w:p>
    <w:p w:rsidR="002143E9" w:rsidRPr="00FD6CA9" w:rsidRDefault="002143E9">
      <w:pPr>
        <w:jc w:val="left"/>
        <w:rPr>
          <w:rFonts w:ascii="宋体" w:eastAsia="宋体" w:hAnsi="宋体" w:cs="宋体"/>
          <w:sz w:val="24"/>
        </w:rPr>
      </w:pPr>
    </w:p>
    <w:tbl>
      <w:tblPr>
        <w:tblW w:w="10884" w:type="dxa"/>
        <w:jc w:val="center"/>
        <w:tblLayout w:type="fixed"/>
        <w:tblLook w:val="04A0"/>
      </w:tblPr>
      <w:tblGrid>
        <w:gridCol w:w="555"/>
        <w:gridCol w:w="739"/>
        <w:gridCol w:w="855"/>
        <w:gridCol w:w="765"/>
        <w:gridCol w:w="882"/>
        <w:gridCol w:w="882"/>
        <w:gridCol w:w="623"/>
        <w:gridCol w:w="523"/>
        <w:gridCol w:w="623"/>
        <w:gridCol w:w="1146"/>
        <w:gridCol w:w="735"/>
        <w:gridCol w:w="590"/>
        <w:gridCol w:w="827"/>
        <w:gridCol w:w="549"/>
        <w:gridCol w:w="590"/>
      </w:tblGrid>
      <w:tr w:rsidR="002143E9" w:rsidRPr="00FD6CA9">
        <w:trPr>
          <w:trHeight w:val="434"/>
          <w:jc w:val="center"/>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年份</w:t>
            </w:r>
          </w:p>
        </w:tc>
        <w:tc>
          <w:tcPr>
            <w:tcW w:w="739" w:type="dxa"/>
            <w:vMerge w:val="restart"/>
            <w:tcBorders>
              <w:top w:val="single" w:sz="4" w:space="0" w:color="000000"/>
              <w:left w:val="nil"/>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毕业生数</w:t>
            </w:r>
          </w:p>
        </w:tc>
        <w:tc>
          <w:tcPr>
            <w:tcW w:w="855" w:type="dxa"/>
            <w:vMerge w:val="restart"/>
            <w:tcBorders>
              <w:top w:val="single" w:sz="4" w:space="0" w:color="000000"/>
              <w:left w:val="nil"/>
              <w:right w:val="single" w:sz="4" w:space="0" w:color="auto"/>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毕业率</w:t>
            </w:r>
          </w:p>
        </w:tc>
        <w:tc>
          <w:tcPr>
            <w:tcW w:w="765" w:type="dxa"/>
            <w:vMerge w:val="restart"/>
            <w:tcBorders>
              <w:top w:val="single" w:sz="4" w:space="0" w:color="000000"/>
              <w:left w:val="nil"/>
              <w:right w:val="single" w:sz="4" w:space="0" w:color="auto"/>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获学位率</w:t>
            </w:r>
          </w:p>
        </w:tc>
        <w:tc>
          <w:tcPr>
            <w:tcW w:w="882" w:type="dxa"/>
            <w:vMerge w:val="restart"/>
            <w:tcBorders>
              <w:top w:val="single" w:sz="4" w:space="0" w:color="000000"/>
              <w:left w:val="nil"/>
              <w:right w:val="nil"/>
            </w:tcBorders>
          </w:tcPr>
          <w:p w:rsidR="002143E9" w:rsidRPr="00FD6CA9" w:rsidRDefault="002143E9">
            <w:pPr>
              <w:pStyle w:val="ab"/>
              <w:spacing w:line="360" w:lineRule="auto"/>
              <w:ind w:firstLineChars="0" w:firstLine="0"/>
              <w:jc w:val="center"/>
              <w:rPr>
                <w:rFonts w:ascii="宋体" w:eastAsia="宋体" w:hAnsi="宋体"/>
              </w:rPr>
            </w:pPr>
          </w:p>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获教师资格证</w:t>
            </w:r>
            <w:r w:rsidRPr="00FD6CA9">
              <w:rPr>
                <w:rFonts w:ascii="宋体" w:eastAsia="宋体" w:hAnsi="宋体" w:hint="eastAsia"/>
              </w:rPr>
              <w:lastRenderedPageBreak/>
              <w:t>书率</w:t>
            </w:r>
          </w:p>
        </w:tc>
        <w:tc>
          <w:tcPr>
            <w:tcW w:w="882" w:type="dxa"/>
            <w:vMerge w:val="restart"/>
            <w:tcBorders>
              <w:top w:val="single" w:sz="4" w:space="0" w:color="000000"/>
              <w:left w:val="nil"/>
              <w:right w:val="single" w:sz="4" w:space="0" w:color="auto"/>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lastRenderedPageBreak/>
              <w:t>一次就业率</w:t>
            </w:r>
          </w:p>
        </w:tc>
        <w:tc>
          <w:tcPr>
            <w:tcW w:w="1146" w:type="dxa"/>
            <w:gridSpan w:val="2"/>
            <w:tcBorders>
              <w:top w:val="single" w:sz="4" w:space="0" w:color="000000"/>
              <w:left w:val="nil"/>
              <w:right w:val="nil"/>
            </w:tcBorders>
          </w:tcPr>
          <w:p w:rsidR="002143E9" w:rsidRPr="00FD6CA9" w:rsidRDefault="002143E9">
            <w:pPr>
              <w:pStyle w:val="ab"/>
              <w:spacing w:line="360" w:lineRule="auto"/>
              <w:ind w:firstLineChars="0" w:firstLine="0"/>
              <w:jc w:val="center"/>
              <w:rPr>
                <w:rFonts w:ascii="宋体" w:eastAsia="宋体" w:hAnsi="宋体"/>
              </w:rPr>
            </w:pPr>
          </w:p>
        </w:tc>
        <w:tc>
          <w:tcPr>
            <w:tcW w:w="5060" w:type="dxa"/>
            <w:gridSpan w:val="7"/>
            <w:tcBorders>
              <w:top w:val="single" w:sz="4" w:space="0" w:color="000000"/>
              <w:left w:val="nil"/>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分类就业状况</w:t>
            </w:r>
          </w:p>
        </w:tc>
      </w:tr>
      <w:tr w:rsidR="002143E9" w:rsidRPr="00FD6CA9">
        <w:trPr>
          <w:trHeight w:val="525"/>
          <w:jc w:val="center"/>
        </w:trPr>
        <w:tc>
          <w:tcPr>
            <w:tcW w:w="555" w:type="dxa"/>
            <w:vMerge/>
            <w:tcBorders>
              <w:top w:val="single" w:sz="4" w:space="0" w:color="000000"/>
              <w:left w:val="single" w:sz="4" w:space="0" w:color="000000"/>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739" w:type="dxa"/>
            <w:vMerge/>
            <w:tcBorders>
              <w:top w:val="single" w:sz="4" w:space="0" w:color="000000"/>
              <w:left w:val="nil"/>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855" w:type="dxa"/>
            <w:vMerge/>
            <w:tcBorders>
              <w:left w:val="nil"/>
              <w:bottom w:val="single" w:sz="4" w:space="0" w:color="auto"/>
              <w:right w:val="single" w:sz="4" w:space="0" w:color="auto"/>
            </w:tcBorders>
          </w:tcPr>
          <w:p w:rsidR="002143E9" w:rsidRPr="00FD6CA9" w:rsidRDefault="002143E9">
            <w:pPr>
              <w:pStyle w:val="ab"/>
              <w:spacing w:line="360" w:lineRule="auto"/>
              <w:ind w:firstLineChars="0" w:firstLine="0"/>
              <w:jc w:val="center"/>
              <w:rPr>
                <w:rFonts w:ascii="宋体" w:eastAsia="宋体" w:hAnsi="宋体"/>
              </w:rPr>
            </w:pPr>
          </w:p>
        </w:tc>
        <w:tc>
          <w:tcPr>
            <w:tcW w:w="765" w:type="dxa"/>
            <w:vMerge/>
            <w:tcBorders>
              <w:left w:val="nil"/>
              <w:bottom w:val="single" w:sz="4" w:space="0" w:color="auto"/>
              <w:right w:val="single" w:sz="4" w:space="0" w:color="auto"/>
            </w:tcBorders>
          </w:tcPr>
          <w:p w:rsidR="002143E9" w:rsidRPr="00FD6CA9" w:rsidRDefault="002143E9">
            <w:pPr>
              <w:pStyle w:val="ab"/>
              <w:spacing w:line="360" w:lineRule="auto"/>
              <w:ind w:firstLineChars="0" w:firstLine="0"/>
              <w:jc w:val="center"/>
              <w:rPr>
                <w:rFonts w:ascii="宋体" w:eastAsia="宋体" w:hAnsi="宋体"/>
              </w:rPr>
            </w:pPr>
          </w:p>
        </w:tc>
        <w:tc>
          <w:tcPr>
            <w:tcW w:w="882" w:type="dxa"/>
            <w:vMerge/>
            <w:tcBorders>
              <w:left w:val="nil"/>
              <w:bottom w:val="single" w:sz="4" w:space="0" w:color="auto"/>
              <w:right w:val="nil"/>
            </w:tcBorders>
          </w:tcPr>
          <w:p w:rsidR="002143E9" w:rsidRPr="00FD6CA9" w:rsidRDefault="002143E9">
            <w:pPr>
              <w:pStyle w:val="ab"/>
              <w:spacing w:line="360" w:lineRule="auto"/>
              <w:ind w:firstLineChars="0" w:firstLine="0"/>
              <w:jc w:val="center"/>
              <w:rPr>
                <w:rFonts w:ascii="宋体" w:eastAsia="宋体" w:hAnsi="宋体"/>
              </w:rPr>
            </w:pPr>
          </w:p>
        </w:tc>
        <w:tc>
          <w:tcPr>
            <w:tcW w:w="882" w:type="dxa"/>
            <w:vMerge/>
            <w:tcBorders>
              <w:left w:val="nil"/>
              <w:bottom w:val="single" w:sz="4" w:space="0" w:color="auto"/>
              <w:right w:val="single" w:sz="4" w:space="0" w:color="auto"/>
            </w:tcBorders>
          </w:tcPr>
          <w:p w:rsidR="002143E9" w:rsidRPr="00FD6CA9" w:rsidRDefault="002143E9">
            <w:pPr>
              <w:pStyle w:val="ab"/>
              <w:spacing w:line="360" w:lineRule="auto"/>
              <w:ind w:firstLineChars="0" w:firstLine="0"/>
              <w:jc w:val="center"/>
              <w:rPr>
                <w:rFonts w:ascii="宋体" w:eastAsia="宋体" w:hAnsi="宋体"/>
              </w:rPr>
            </w:pPr>
          </w:p>
        </w:tc>
        <w:tc>
          <w:tcPr>
            <w:tcW w:w="623" w:type="dxa"/>
            <w:tcBorders>
              <w:top w:val="single" w:sz="4" w:space="0" w:color="000000"/>
              <w:left w:val="nil"/>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读研</w:t>
            </w:r>
          </w:p>
        </w:tc>
        <w:tc>
          <w:tcPr>
            <w:tcW w:w="1146" w:type="dxa"/>
            <w:gridSpan w:val="2"/>
            <w:tcBorders>
              <w:top w:val="single" w:sz="4" w:space="0" w:color="000000"/>
              <w:left w:val="nil"/>
              <w:bottom w:val="single" w:sz="4" w:space="0" w:color="000000"/>
              <w:right w:val="nil"/>
            </w:tcBorders>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政府及事业单位</w:t>
            </w:r>
            <w:r w:rsidRPr="00FD6CA9">
              <w:rPr>
                <w:rFonts w:ascii="宋体" w:eastAsia="宋体" w:hAnsi="宋体" w:hint="eastAsia"/>
              </w:rPr>
              <w:lastRenderedPageBreak/>
              <w:t>（教育部门）</w:t>
            </w:r>
          </w:p>
        </w:tc>
        <w:tc>
          <w:tcPr>
            <w:tcW w:w="1146" w:type="dxa"/>
            <w:tcBorders>
              <w:top w:val="single" w:sz="4" w:space="0" w:color="000000"/>
              <w:left w:val="nil"/>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lastRenderedPageBreak/>
              <w:t>政府及事业单位</w:t>
            </w:r>
            <w:r w:rsidRPr="00FD6CA9">
              <w:rPr>
                <w:rFonts w:ascii="宋体" w:eastAsia="宋体" w:hAnsi="宋体" w:hint="eastAsia"/>
              </w:rPr>
              <w:lastRenderedPageBreak/>
              <w:t>（非教育部门）</w:t>
            </w:r>
          </w:p>
        </w:tc>
        <w:tc>
          <w:tcPr>
            <w:tcW w:w="735" w:type="dxa"/>
            <w:tcBorders>
              <w:top w:val="single" w:sz="4" w:space="0" w:color="000000"/>
              <w:left w:val="nil"/>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lastRenderedPageBreak/>
              <w:t>国有企业</w:t>
            </w:r>
          </w:p>
        </w:tc>
        <w:tc>
          <w:tcPr>
            <w:tcW w:w="590" w:type="dxa"/>
            <w:tcBorders>
              <w:top w:val="single" w:sz="4" w:space="0" w:color="000000"/>
              <w:left w:val="nil"/>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外企</w:t>
            </w:r>
          </w:p>
        </w:tc>
        <w:tc>
          <w:tcPr>
            <w:tcW w:w="827" w:type="dxa"/>
            <w:tcBorders>
              <w:top w:val="single" w:sz="4" w:space="0" w:color="000000"/>
              <w:left w:val="nil"/>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其它企业</w:t>
            </w:r>
          </w:p>
        </w:tc>
        <w:tc>
          <w:tcPr>
            <w:tcW w:w="549" w:type="dxa"/>
            <w:tcBorders>
              <w:top w:val="single" w:sz="4" w:space="0" w:color="000000"/>
              <w:left w:val="nil"/>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入伍</w:t>
            </w:r>
          </w:p>
        </w:tc>
        <w:tc>
          <w:tcPr>
            <w:tcW w:w="590" w:type="dxa"/>
            <w:tcBorders>
              <w:top w:val="single" w:sz="4" w:space="0" w:color="000000"/>
              <w:left w:val="nil"/>
              <w:bottom w:val="single" w:sz="4" w:space="0" w:color="000000"/>
              <w:right w:val="single" w:sz="4" w:space="0" w:color="000000"/>
            </w:tcBorders>
            <w:vAlign w:val="center"/>
          </w:tcPr>
          <w:p w:rsidR="002143E9" w:rsidRPr="00FD6CA9" w:rsidRDefault="00124A4B">
            <w:pPr>
              <w:pStyle w:val="ab"/>
              <w:spacing w:line="360" w:lineRule="auto"/>
              <w:ind w:firstLineChars="0" w:firstLine="0"/>
              <w:jc w:val="center"/>
              <w:rPr>
                <w:rFonts w:ascii="宋体" w:eastAsia="宋体" w:hAnsi="宋体"/>
              </w:rPr>
            </w:pPr>
            <w:r w:rsidRPr="00FD6CA9">
              <w:rPr>
                <w:rFonts w:ascii="宋体" w:eastAsia="宋体" w:hAnsi="宋体" w:hint="eastAsia"/>
              </w:rPr>
              <w:t>出国</w:t>
            </w:r>
          </w:p>
        </w:tc>
      </w:tr>
      <w:tr w:rsidR="002143E9" w:rsidRPr="00FD6CA9">
        <w:trPr>
          <w:trHeight w:val="54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739" w:type="dxa"/>
            <w:tcBorders>
              <w:top w:val="single" w:sz="4" w:space="0" w:color="000000"/>
              <w:left w:val="nil"/>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855" w:type="dxa"/>
            <w:tcBorders>
              <w:top w:val="single" w:sz="4" w:space="0" w:color="auto"/>
              <w:left w:val="nil"/>
              <w:bottom w:val="single" w:sz="4" w:space="0" w:color="000000"/>
              <w:right w:val="single" w:sz="4" w:space="0" w:color="auto"/>
            </w:tcBorders>
          </w:tcPr>
          <w:p w:rsidR="002143E9" w:rsidRPr="00FD6CA9" w:rsidRDefault="002143E9">
            <w:pPr>
              <w:pStyle w:val="ab"/>
              <w:spacing w:line="360" w:lineRule="auto"/>
              <w:ind w:firstLineChars="0" w:firstLine="0"/>
              <w:jc w:val="center"/>
              <w:rPr>
                <w:rFonts w:ascii="宋体" w:eastAsia="宋体" w:hAnsi="宋体"/>
              </w:rPr>
            </w:pPr>
          </w:p>
        </w:tc>
        <w:tc>
          <w:tcPr>
            <w:tcW w:w="765" w:type="dxa"/>
            <w:tcBorders>
              <w:top w:val="single" w:sz="4" w:space="0" w:color="auto"/>
              <w:left w:val="nil"/>
              <w:bottom w:val="single" w:sz="4" w:space="0" w:color="000000"/>
              <w:right w:val="single" w:sz="4" w:space="0" w:color="auto"/>
            </w:tcBorders>
          </w:tcPr>
          <w:p w:rsidR="002143E9" w:rsidRPr="00FD6CA9" w:rsidRDefault="002143E9">
            <w:pPr>
              <w:pStyle w:val="ab"/>
              <w:spacing w:line="360" w:lineRule="auto"/>
              <w:ind w:firstLineChars="0" w:firstLine="0"/>
              <w:jc w:val="center"/>
              <w:rPr>
                <w:rFonts w:ascii="宋体" w:eastAsia="宋体" w:hAnsi="宋体"/>
              </w:rPr>
            </w:pPr>
          </w:p>
        </w:tc>
        <w:tc>
          <w:tcPr>
            <w:tcW w:w="882" w:type="dxa"/>
            <w:tcBorders>
              <w:top w:val="single" w:sz="4" w:space="0" w:color="auto"/>
              <w:left w:val="nil"/>
              <w:bottom w:val="single" w:sz="4" w:space="0" w:color="000000"/>
              <w:right w:val="nil"/>
            </w:tcBorders>
          </w:tcPr>
          <w:p w:rsidR="002143E9" w:rsidRPr="00FD6CA9" w:rsidRDefault="002143E9">
            <w:pPr>
              <w:pStyle w:val="ab"/>
              <w:spacing w:line="360" w:lineRule="auto"/>
              <w:ind w:firstLineChars="0" w:firstLine="0"/>
              <w:jc w:val="center"/>
              <w:rPr>
                <w:rFonts w:ascii="宋体" w:eastAsia="宋体" w:hAnsi="宋体"/>
              </w:rPr>
            </w:pPr>
          </w:p>
        </w:tc>
        <w:tc>
          <w:tcPr>
            <w:tcW w:w="882" w:type="dxa"/>
            <w:tcBorders>
              <w:top w:val="single" w:sz="4" w:space="0" w:color="auto"/>
              <w:left w:val="nil"/>
              <w:bottom w:val="single" w:sz="4" w:space="0" w:color="000000"/>
              <w:right w:val="single" w:sz="4" w:space="0" w:color="auto"/>
            </w:tcBorders>
          </w:tcPr>
          <w:p w:rsidR="002143E9" w:rsidRPr="00FD6CA9" w:rsidRDefault="002143E9">
            <w:pPr>
              <w:pStyle w:val="ab"/>
              <w:spacing w:line="360" w:lineRule="auto"/>
              <w:ind w:firstLineChars="0" w:firstLine="0"/>
              <w:jc w:val="center"/>
              <w:rPr>
                <w:rFonts w:ascii="宋体" w:eastAsia="宋体" w:hAnsi="宋体"/>
              </w:rPr>
            </w:pPr>
          </w:p>
        </w:tc>
        <w:tc>
          <w:tcPr>
            <w:tcW w:w="623" w:type="dxa"/>
            <w:tcBorders>
              <w:top w:val="single" w:sz="4" w:space="0" w:color="000000"/>
              <w:left w:val="nil"/>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1146" w:type="dxa"/>
            <w:gridSpan w:val="2"/>
            <w:tcBorders>
              <w:top w:val="single" w:sz="4" w:space="0" w:color="000000"/>
              <w:left w:val="nil"/>
              <w:bottom w:val="single" w:sz="4" w:space="0" w:color="000000"/>
              <w:right w:val="nil"/>
            </w:tcBorders>
          </w:tcPr>
          <w:p w:rsidR="002143E9" w:rsidRPr="00FD6CA9" w:rsidRDefault="002143E9">
            <w:pPr>
              <w:pStyle w:val="ab"/>
              <w:spacing w:line="360" w:lineRule="auto"/>
              <w:ind w:firstLineChars="0" w:firstLine="0"/>
              <w:jc w:val="center"/>
              <w:rPr>
                <w:rFonts w:ascii="宋体" w:eastAsia="宋体" w:hAnsi="宋体"/>
              </w:rPr>
            </w:pPr>
          </w:p>
        </w:tc>
        <w:tc>
          <w:tcPr>
            <w:tcW w:w="1146" w:type="dxa"/>
            <w:tcBorders>
              <w:top w:val="single" w:sz="4" w:space="0" w:color="000000"/>
              <w:left w:val="nil"/>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735" w:type="dxa"/>
            <w:tcBorders>
              <w:top w:val="single" w:sz="4" w:space="0" w:color="000000"/>
              <w:left w:val="nil"/>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590" w:type="dxa"/>
            <w:tcBorders>
              <w:top w:val="single" w:sz="4" w:space="0" w:color="000000"/>
              <w:left w:val="nil"/>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827" w:type="dxa"/>
            <w:tcBorders>
              <w:top w:val="single" w:sz="4" w:space="0" w:color="000000"/>
              <w:left w:val="nil"/>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549" w:type="dxa"/>
            <w:tcBorders>
              <w:top w:val="single" w:sz="4" w:space="0" w:color="000000"/>
              <w:left w:val="nil"/>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c>
          <w:tcPr>
            <w:tcW w:w="590" w:type="dxa"/>
            <w:tcBorders>
              <w:top w:val="single" w:sz="4" w:space="0" w:color="000000"/>
              <w:left w:val="nil"/>
              <w:bottom w:val="single" w:sz="4" w:space="0" w:color="000000"/>
              <w:right w:val="single" w:sz="4" w:space="0" w:color="000000"/>
            </w:tcBorders>
            <w:vAlign w:val="center"/>
          </w:tcPr>
          <w:p w:rsidR="002143E9" w:rsidRPr="00FD6CA9" w:rsidRDefault="002143E9">
            <w:pPr>
              <w:pStyle w:val="ab"/>
              <w:spacing w:line="360" w:lineRule="auto"/>
              <w:ind w:firstLineChars="0" w:firstLine="0"/>
              <w:jc w:val="center"/>
              <w:rPr>
                <w:rFonts w:ascii="宋体" w:eastAsia="宋体" w:hAnsi="宋体"/>
              </w:rPr>
            </w:pPr>
          </w:p>
        </w:tc>
      </w:tr>
    </w:tbl>
    <w:p w:rsidR="002143E9" w:rsidRPr="00FD6CA9" w:rsidRDefault="00124A4B">
      <w:pPr>
        <w:ind w:firstLineChars="200" w:firstLine="420"/>
        <w:jc w:val="left"/>
        <w:rPr>
          <w:rFonts w:ascii="宋体" w:eastAsia="宋体" w:hAnsi="宋体" w:cs="宋体"/>
          <w:szCs w:val="21"/>
        </w:rPr>
      </w:pPr>
      <w:r w:rsidRPr="00FD6CA9">
        <w:rPr>
          <w:rFonts w:ascii="宋体" w:eastAsia="宋体" w:hAnsi="宋体" w:cs="宋体" w:hint="eastAsia"/>
          <w:szCs w:val="21"/>
        </w:rPr>
        <w:t>注：分类就业状况可按照读研</w:t>
      </w:r>
      <w:r w:rsidRPr="00FD6CA9">
        <w:rPr>
          <w:rFonts w:ascii="宋体" w:eastAsia="宋体" w:hAnsi="宋体" w:cs="宋体"/>
          <w:szCs w:val="21"/>
        </w:rPr>
        <w:t>/</w:t>
      </w:r>
      <w:r w:rsidRPr="00FD6CA9">
        <w:rPr>
          <w:rFonts w:ascii="宋体" w:eastAsia="宋体" w:hAnsi="宋体" w:cs="宋体" w:hint="eastAsia"/>
          <w:szCs w:val="21"/>
        </w:rPr>
        <w:t>政府部门</w:t>
      </w:r>
      <w:r w:rsidRPr="00FD6CA9">
        <w:rPr>
          <w:rFonts w:ascii="宋体" w:eastAsia="宋体" w:hAnsi="宋体" w:cs="宋体"/>
          <w:szCs w:val="21"/>
        </w:rPr>
        <w:t>/</w:t>
      </w:r>
      <w:r w:rsidRPr="00FD6CA9">
        <w:rPr>
          <w:rFonts w:ascii="宋体" w:eastAsia="宋体" w:hAnsi="宋体" w:cs="宋体" w:hint="eastAsia"/>
          <w:szCs w:val="21"/>
        </w:rPr>
        <w:t>事业单位</w:t>
      </w:r>
      <w:r w:rsidRPr="00FD6CA9">
        <w:rPr>
          <w:rFonts w:ascii="宋体" w:eastAsia="宋体" w:hAnsi="宋体" w:cs="宋体"/>
          <w:szCs w:val="21"/>
        </w:rPr>
        <w:t>/</w:t>
      </w:r>
      <w:r w:rsidRPr="00FD6CA9">
        <w:rPr>
          <w:rFonts w:ascii="宋体" w:eastAsia="宋体" w:hAnsi="宋体" w:cs="宋体" w:hint="eastAsia"/>
          <w:szCs w:val="21"/>
        </w:rPr>
        <w:t>国有企业</w:t>
      </w:r>
      <w:r w:rsidRPr="00FD6CA9">
        <w:rPr>
          <w:rFonts w:ascii="宋体" w:eastAsia="宋体" w:hAnsi="宋体" w:cs="宋体"/>
          <w:szCs w:val="21"/>
        </w:rPr>
        <w:t>/</w:t>
      </w:r>
      <w:r w:rsidRPr="00FD6CA9">
        <w:rPr>
          <w:rFonts w:ascii="宋体" w:eastAsia="宋体" w:hAnsi="宋体" w:cs="宋体" w:hint="eastAsia"/>
          <w:szCs w:val="21"/>
        </w:rPr>
        <w:t>外企</w:t>
      </w:r>
      <w:r w:rsidRPr="00FD6CA9">
        <w:rPr>
          <w:rFonts w:ascii="宋体" w:eastAsia="宋体" w:hAnsi="宋体" w:cs="宋体"/>
          <w:szCs w:val="21"/>
        </w:rPr>
        <w:t>/</w:t>
      </w:r>
      <w:r w:rsidRPr="00FD6CA9">
        <w:rPr>
          <w:rFonts w:ascii="宋体" w:eastAsia="宋体" w:hAnsi="宋体" w:cs="宋体" w:hint="eastAsia"/>
          <w:szCs w:val="21"/>
        </w:rPr>
        <w:t>其它企业</w:t>
      </w:r>
      <w:r w:rsidRPr="00FD6CA9">
        <w:rPr>
          <w:rFonts w:ascii="宋体" w:eastAsia="宋体" w:hAnsi="宋体" w:cs="宋体"/>
          <w:szCs w:val="21"/>
        </w:rPr>
        <w:t>/</w:t>
      </w:r>
      <w:r w:rsidRPr="00FD6CA9">
        <w:rPr>
          <w:rFonts w:ascii="宋体" w:eastAsia="宋体" w:hAnsi="宋体" w:cs="宋体" w:hint="eastAsia"/>
          <w:szCs w:val="21"/>
        </w:rPr>
        <w:t>入伍</w:t>
      </w:r>
      <w:r w:rsidRPr="00FD6CA9">
        <w:rPr>
          <w:rFonts w:ascii="宋体" w:eastAsia="宋体" w:hAnsi="宋体" w:cs="宋体"/>
          <w:szCs w:val="21"/>
        </w:rPr>
        <w:t>/</w:t>
      </w:r>
      <w:r w:rsidRPr="00FD6CA9">
        <w:rPr>
          <w:rFonts w:ascii="宋体" w:eastAsia="宋体" w:hAnsi="宋体" w:cs="宋体" w:hint="eastAsia"/>
          <w:szCs w:val="21"/>
        </w:rPr>
        <w:t>出国划分；特定专业也可以按照行业性质划分企业</w:t>
      </w:r>
    </w:p>
    <w:p w:rsidR="002143E9" w:rsidRPr="00FD6CA9" w:rsidRDefault="00124A4B">
      <w:pPr>
        <w:adjustRightInd w:val="0"/>
        <w:snapToGrid w:val="0"/>
        <w:rPr>
          <w:rFonts w:ascii="宋体" w:eastAsia="宋体" w:hAnsi="宋体"/>
          <w:szCs w:val="24"/>
        </w:rPr>
      </w:pPr>
      <w:r w:rsidRPr="00FD6CA9">
        <w:rPr>
          <w:rFonts w:ascii="宋体" w:eastAsia="宋体" w:hAnsi="宋体"/>
          <w:sz w:val="24"/>
          <w:szCs w:val="24"/>
        </w:rPr>
        <w:t>8.6</w:t>
      </w:r>
      <w:r w:rsidRPr="00FD6CA9">
        <w:rPr>
          <w:rFonts w:ascii="宋体" w:eastAsia="宋体" w:hAnsi="宋体" w:hint="eastAsia"/>
          <w:sz w:val="24"/>
          <w:szCs w:val="24"/>
        </w:rPr>
        <w:t>[</w:t>
      </w:r>
      <w:r w:rsidRPr="00FD6CA9">
        <w:rPr>
          <w:rFonts w:ascii="宋体" w:eastAsia="宋体" w:hAnsi="宋体" w:hint="eastAsia"/>
          <w:sz w:val="24"/>
          <w:szCs w:val="24"/>
        </w:rPr>
        <w:t>社会声誉</w:t>
      </w:r>
      <w:r w:rsidRPr="00FD6CA9">
        <w:rPr>
          <w:rFonts w:ascii="宋体" w:eastAsia="宋体" w:hAnsi="宋体" w:hint="eastAsia"/>
          <w:sz w:val="24"/>
          <w:szCs w:val="24"/>
        </w:rPr>
        <w:t xml:space="preserve">] </w:t>
      </w:r>
      <w:r w:rsidRPr="00FD6CA9">
        <w:rPr>
          <w:rFonts w:ascii="宋体" w:eastAsia="宋体" w:hAnsi="宋体" w:hint="eastAsia"/>
          <w:sz w:val="24"/>
          <w:szCs w:val="24"/>
        </w:rPr>
        <w:t>毕业生社会声誉较好，用人单位满意度较高。</w:t>
      </w:r>
    </w:p>
    <w:p w:rsidR="002143E9" w:rsidRPr="00FD6CA9" w:rsidRDefault="00124A4B">
      <w:pPr>
        <w:jc w:val="left"/>
        <w:rPr>
          <w:rFonts w:ascii="宋体" w:eastAsia="宋体" w:hAnsi="宋体" w:cs="宋体"/>
          <w:sz w:val="24"/>
        </w:rPr>
      </w:pPr>
      <w:r w:rsidRPr="00FD6CA9">
        <w:rPr>
          <w:rFonts w:ascii="宋体" w:eastAsia="宋体" w:hAnsi="宋体" w:cs="宋体" w:hint="eastAsia"/>
          <w:sz w:val="24"/>
        </w:rPr>
        <w:t>①描述说明用人单位对专业毕业生满意度调查情况及调查结果（可用认证标准</w:t>
      </w:r>
      <w:r w:rsidRPr="00FD6CA9">
        <w:rPr>
          <w:rFonts w:ascii="宋体" w:eastAsia="宋体" w:hAnsi="宋体" w:cs="宋体" w:hint="eastAsia"/>
          <w:sz w:val="24"/>
        </w:rPr>
        <w:t>7.3</w:t>
      </w:r>
      <w:r w:rsidRPr="00FD6CA9">
        <w:rPr>
          <w:rFonts w:ascii="宋体" w:eastAsia="宋体" w:hAnsi="宋体" w:cs="宋体" w:hint="eastAsia"/>
          <w:sz w:val="24"/>
        </w:rPr>
        <w:t>外部评价有关满意度调查相关信息举证）。</w:t>
      </w:r>
    </w:p>
    <w:p w:rsidR="002143E9" w:rsidRPr="00FD6CA9" w:rsidRDefault="00124A4B" w:rsidP="00FD6CA9">
      <w:pPr>
        <w:spacing w:beforeLines="50" w:afterLines="50"/>
        <w:jc w:val="left"/>
        <w:rPr>
          <w:rFonts w:ascii="宋体" w:eastAsia="宋体" w:hAnsi="宋体" w:cs="宋体"/>
          <w:sz w:val="24"/>
        </w:rPr>
      </w:pPr>
      <w:r w:rsidRPr="00FD6CA9">
        <w:rPr>
          <w:rFonts w:ascii="宋体" w:eastAsia="宋体" w:hAnsi="宋体" w:cs="宋体" w:hint="eastAsia"/>
          <w:sz w:val="24"/>
        </w:rPr>
        <w:t>②描述说明专业建立毕业生跟踪反馈与改进机制的情况及其实效（可用认证标准</w:t>
      </w:r>
      <w:r w:rsidRPr="00FD6CA9">
        <w:rPr>
          <w:rFonts w:ascii="宋体" w:eastAsia="宋体" w:hAnsi="宋体" w:cs="宋体" w:hint="eastAsia"/>
          <w:sz w:val="24"/>
        </w:rPr>
        <w:t>7.3</w:t>
      </w:r>
      <w:r w:rsidRPr="00FD6CA9">
        <w:rPr>
          <w:rFonts w:ascii="宋体" w:eastAsia="宋体" w:hAnsi="宋体" w:cs="宋体" w:hint="eastAsia"/>
          <w:sz w:val="24"/>
        </w:rPr>
        <w:t>外部评价有关毕业生跟踪调查相关信息举证）。</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第二部分：主要问题</w:t>
      </w:r>
    </w:p>
    <w:p w:rsidR="002143E9" w:rsidRPr="00FD6CA9" w:rsidRDefault="00124A4B" w:rsidP="00FD6CA9">
      <w:pPr>
        <w:spacing w:beforeLines="50" w:afterLines="50"/>
        <w:jc w:val="left"/>
        <w:rPr>
          <w:rFonts w:ascii="宋体" w:eastAsia="宋体" w:hAnsi="宋体"/>
          <w:b/>
          <w:kern w:val="44"/>
          <w:szCs w:val="24"/>
        </w:rPr>
      </w:pPr>
      <w:r w:rsidRPr="00FD6CA9">
        <w:rPr>
          <w:rFonts w:ascii="宋体" w:eastAsia="宋体" w:hAnsi="宋体" w:cs="楷体" w:hint="eastAsia"/>
        </w:rPr>
        <w:t>（请根据上述逐条对标情况，按标准条文明确清晰地描述分析专业对标自评中发现的问题与不足，为专业持续改进提供依据）</w:t>
      </w:r>
    </w:p>
    <w:p w:rsidR="002143E9" w:rsidRPr="00FD6CA9" w:rsidRDefault="00124A4B" w:rsidP="00FD6CA9">
      <w:pPr>
        <w:pStyle w:val="2"/>
        <w:keepNext w:val="0"/>
        <w:keepLines w:val="0"/>
        <w:spacing w:beforeLines="50" w:afterLines="50" w:line="240" w:lineRule="auto"/>
        <w:jc w:val="left"/>
        <w:rPr>
          <w:rFonts w:ascii="宋体" w:eastAsia="宋体" w:hAnsi="宋体" w:cs="Times New Roman"/>
          <w:b/>
          <w:kern w:val="44"/>
          <w:szCs w:val="24"/>
        </w:rPr>
      </w:pPr>
      <w:r w:rsidRPr="00FD6CA9">
        <w:rPr>
          <w:rFonts w:ascii="宋体" w:eastAsia="宋体" w:hAnsi="宋体" w:cs="Times New Roman" w:hint="eastAsia"/>
          <w:b/>
          <w:kern w:val="44"/>
          <w:szCs w:val="24"/>
        </w:rPr>
        <w:t>第三部分：改进措施</w:t>
      </w:r>
    </w:p>
    <w:p w:rsidR="002143E9" w:rsidRPr="00FD6CA9" w:rsidRDefault="00124A4B" w:rsidP="00FD6CA9">
      <w:pPr>
        <w:spacing w:beforeLines="50" w:afterLines="50"/>
        <w:jc w:val="left"/>
        <w:rPr>
          <w:rFonts w:ascii="宋体" w:eastAsia="宋体" w:hAnsi="宋体" w:cs="楷体"/>
          <w:bCs/>
        </w:rPr>
      </w:pPr>
      <w:r w:rsidRPr="00FD6CA9">
        <w:rPr>
          <w:rFonts w:ascii="宋体" w:eastAsia="宋体" w:hAnsi="宋体" w:cs="楷体" w:hint="eastAsia"/>
        </w:rPr>
        <w:t>（请针对自评中发现的问题与不足，按标准条文明确清晰地描述采取的改进措施。认证专家将视改进情况作出评判）</w:t>
      </w:r>
    </w:p>
    <w:p w:rsidR="002143E9" w:rsidRPr="00FD6CA9" w:rsidRDefault="00124A4B">
      <w:pPr>
        <w:outlineLvl w:val="0"/>
        <w:rPr>
          <w:rFonts w:ascii="宋体" w:eastAsia="宋体" w:hAnsi="宋体"/>
          <w:b/>
          <w:bCs/>
          <w:kern w:val="44"/>
          <w:sz w:val="28"/>
          <w:szCs w:val="28"/>
        </w:rPr>
      </w:pPr>
      <w:r w:rsidRPr="00FD6CA9">
        <w:rPr>
          <w:rFonts w:ascii="宋体" w:eastAsia="宋体" w:hAnsi="宋体" w:hint="eastAsia"/>
          <w:b/>
          <w:bCs/>
          <w:kern w:val="44"/>
          <w:sz w:val="28"/>
          <w:szCs w:val="28"/>
        </w:rPr>
        <w:t>附录</w:t>
      </w:r>
      <w:r w:rsidRPr="00FD6CA9">
        <w:rPr>
          <w:rFonts w:ascii="宋体" w:eastAsia="宋体" w:hAnsi="宋体" w:hint="eastAsia"/>
          <w:b/>
          <w:bCs/>
          <w:kern w:val="44"/>
          <w:sz w:val="28"/>
          <w:szCs w:val="28"/>
        </w:rPr>
        <w:t xml:space="preserve"> </w:t>
      </w:r>
      <w:r w:rsidRPr="00FD6CA9">
        <w:rPr>
          <w:rFonts w:ascii="宋体" w:eastAsia="宋体" w:hAnsi="宋体" w:hint="eastAsia"/>
          <w:b/>
          <w:bCs/>
          <w:kern w:val="44"/>
          <w:sz w:val="28"/>
          <w:szCs w:val="28"/>
        </w:rPr>
        <w:t>支撑材料清单</w:t>
      </w:r>
    </w:p>
    <w:p w:rsidR="002143E9" w:rsidRPr="00FD6CA9" w:rsidRDefault="002143E9">
      <w:pPr>
        <w:jc w:val="center"/>
        <w:rPr>
          <w:rFonts w:ascii="宋体" w:eastAsia="宋体" w:hAnsi="宋体"/>
          <w:b/>
          <w:sz w:val="30"/>
          <w:szCs w:val="30"/>
          <w:lang w:val="zh-CN"/>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1415"/>
        <w:gridCol w:w="6339"/>
      </w:tblGrid>
      <w:tr w:rsidR="002143E9" w:rsidRPr="00FD6CA9">
        <w:trPr>
          <w:cantSplit/>
          <w:tblHeader/>
        </w:trPr>
        <w:tc>
          <w:tcPr>
            <w:tcW w:w="1102" w:type="dxa"/>
            <w:vAlign w:val="center"/>
          </w:tcPr>
          <w:p w:rsidR="002143E9" w:rsidRPr="00FD6CA9" w:rsidRDefault="00124A4B">
            <w:pPr>
              <w:pStyle w:val="ListParagraph1"/>
              <w:autoSpaceDE w:val="0"/>
              <w:autoSpaceDN w:val="0"/>
              <w:adjustRightInd w:val="0"/>
              <w:ind w:left="0"/>
              <w:jc w:val="both"/>
              <w:rPr>
                <w:rFonts w:ascii="宋体" w:hAnsi="宋体"/>
                <w:color w:val="000000"/>
                <w:sz w:val="21"/>
                <w:szCs w:val="21"/>
                <w:lang w:val="en-US" w:eastAsia="zh-CN"/>
              </w:rPr>
            </w:pPr>
            <w:r w:rsidRPr="00FD6CA9">
              <w:rPr>
                <w:rFonts w:ascii="宋体" w:hAnsi="宋体" w:hint="eastAsia"/>
                <w:color w:val="000000"/>
                <w:sz w:val="21"/>
                <w:szCs w:val="21"/>
                <w:lang w:val="en-US" w:eastAsia="zh-CN"/>
              </w:rPr>
              <w:t>标准项</w:t>
            </w:r>
          </w:p>
        </w:tc>
        <w:tc>
          <w:tcPr>
            <w:tcW w:w="1415" w:type="dxa"/>
            <w:vAlign w:val="center"/>
          </w:tcPr>
          <w:p w:rsidR="002143E9" w:rsidRPr="00FD6CA9" w:rsidRDefault="00124A4B">
            <w:pPr>
              <w:pStyle w:val="ListParagraph1"/>
              <w:autoSpaceDE w:val="0"/>
              <w:autoSpaceDN w:val="0"/>
              <w:adjustRightInd w:val="0"/>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标准条文</w:t>
            </w:r>
          </w:p>
        </w:tc>
        <w:tc>
          <w:tcPr>
            <w:tcW w:w="6339" w:type="dxa"/>
            <w:vAlign w:val="center"/>
          </w:tcPr>
          <w:p w:rsidR="002143E9" w:rsidRPr="00FD6CA9" w:rsidRDefault="00124A4B">
            <w:pPr>
              <w:pStyle w:val="ListParagraph1"/>
              <w:autoSpaceDE w:val="0"/>
              <w:autoSpaceDN w:val="0"/>
              <w:adjustRightInd w:val="0"/>
              <w:ind w:left="0"/>
              <w:jc w:val="center"/>
              <w:rPr>
                <w:rFonts w:ascii="宋体" w:hAnsi="宋体"/>
                <w:color w:val="000000"/>
                <w:sz w:val="21"/>
                <w:szCs w:val="21"/>
                <w:lang w:eastAsia="zh-CN"/>
              </w:rPr>
            </w:pPr>
            <w:r w:rsidRPr="00FD6CA9">
              <w:rPr>
                <w:rFonts w:ascii="宋体" w:hAnsi="宋体" w:hint="eastAsia"/>
                <w:sz w:val="21"/>
                <w:szCs w:val="21"/>
                <w:lang w:eastAsia="zh-CN"/>
              </w:rPr>
              <w:t>支撑材料清单</w:t>
            </w:r>
          </w:p>
        </w:tc>
      </w:tr>
      <w:tr w:rsidR="002143E9" w:rsidRPr="00FD6CA9">
        <w:trPr>
          <w:cantSplit/>
          <w:trHeight w:val="339"/>
        </w:trPr>
        <w:tc>
          <w:tcPr>
            <w:tcW w:w="1102" w:type="dxa"/>
            <w:vMerge w:val="restart"/>
            <w:vAlign w:val="center"/>
          </w:tcPr>
          <w:p w:rsidR="002143E9" w:rsidRPr="00FD6CA9" w:rsidRDefault="00124A4B">
            <w:pPr>
              <w:spacing w:line="340" w:lineRule="exact"/>
              <w:jc w:val="center"/>
              <w:rPr>
                <w:rFonts w:ascii="宋体" w:eastAsia="宋体" w:hAnsi="宋体"/>
                <w:szCs w:val="21"/>
              </w:rPr>
            </w:pPr>
            <w:r w:rsidRPr="00FD6CA9">
              <w:rPr>
                <w:rFonts w:ascii="宋体" w:eastAsia="宋体" w:hAnsi="宋体" w:hint="eastAsia"/>
                <w:szCs w:val="21"/>
              </w:rPr>
              <w:t>培养目标</w:t>
            </w: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1.1</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1.2</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1.3</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restart"/>
            <w:vAlign w:val="center"/>
          </w:tcPr>
          <w:p w:rsidR="002143E9" w:rsidRPr="00FD6CA9" w:rsidRDefault="00124A4B">
            <w:pPr>
              <w:spacing w:line="340" w:lineRule="exact"/>
              <w:jc w:val="center"/>
              <w:rPr>
                <w:rFonts w:ascii="宋体" w:eastAsia="宋体" w:hAnsi="宋体"/>
                <w:szCs w:val="21"/>
              </w:rPr>
            </w:pPr>
            <w:r w:rsidRPr="00FD6CA9">
              <w:rPr>
                <w:rFonts w:ascii="宋体" w:eastAsia="宋体" w:hAnsi="宋体" w:hint="eastAsia"/>
                <w:szCs w:val="21"/>
              </w:rPr>
              <w:t>毕业要求</w:t>
            </w: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2.1</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2.2</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2.3</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2.4</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2.5</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2.6</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2.7</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2.8</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restart"/>
            <w:vAlign w:val="center"/>
          </w:tcPr>
          <w:p w:rsidR="002143E9" w:rsidRPr="00FD6CA9" w:rsidRDefault="00124A4B">
            <w:pPr>
              <w:spacing w:line="340" w:lineRule="exact"/>
              <w:jc w:val="center"/>
              <w:rPr>
                <w:rFonts w:ascii="宋体" w:eastAsia="宋体" w:hAnsi="宋体"/>
                <w:szCs w:val="21"/>
              </w:rPr>
            </w:pPr>
            <w:r w:rsidRPr="00FD6CA9">
              <w:rPr>
                <w:rFonts w:ascii="宋体" w:eastAsia="宋体" w:hAnsi="宋体" w:hint="eastAsia"/>
                <w:szCs w:val="21"/>
              </w:rPr>
              <w:t>课程与教学</w:t>
            </w: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3.1</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3.2</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3.3</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3.4</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3.5</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restart"/>
            <w:vAlign w:val="center"/>
          </w:tcPr>
          <w:p w:rsidR="002143E9" w:rsidRPr="00FD6CA9" w:rsidRDefault="00124A4B">
            <w:pPr>
              <w:spacing w:line="340" w:lineRule="exact"/>
              <w:jc w:val="center"/>
              <w:rPr>
                <w:rFonts w:ascii="宋体" w:eastAsia="宋体" w:hAnsi="宋体"/>
                <w:szCs w:val="21"/>
              </w:rPr>
            </w:pPr>
            <w:r w:rsidRPr="00FD6CA9">
              <w:rPr>
                <w:rFonts w:ascii="宋体" w:eastAsia="宋体" w:hAnsi="宋体" w:hint="eastAsia"/>
                <w:szCs w:val="21"/>
              </w:rPr>
              <w:t>合作与实践</w:t>
            </w: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4.1</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4.2</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4.3</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4.4</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4.5</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restart"/>
            <w:vAlign w:val="center"/>
          </w:tcPr>
          <w:p w:rsidR="002143E9" w:rsidRPr="00FD6CA9" w:rsidRDefault="00124A4B">
            <w:pPr>
              <w:spacing w:line="340" w:lineRule="exact"/>
              <w:jc w:val="center"/>
              <w:rPr>
                <w:rFonts w:ascii="宋体" w:eastAsia="宋体" w:hAnsi="宋体"/>
                <w:szCs w:val="21"/>
              </w:rPr>
            </w:pPr>
            <w:r w:rsidRPr="00FD6CA9">
              <w:rPr>
                <w:rFonts w:ascii="宋体" w:eastAsia="宋体" w:hAnsi="宋体" w:hint="eastAsia"/>
                <w:szCs w:val="21"/>
              </w:rPr>
              <w:t>师资队伍</w:t>
            </w: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5.1</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5.2</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5.3</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5.4</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restart"/>
            <w:vAlign w:val="center"/>
          </w:tcPr>
          <w:p w:rsidR="002143E9" w:rsidRPr="00FD6CA9" w:rsidRDefault="00124A4B">
            <w:pPr>
              <w:spacing w:line="340" w:lineRule="exact"/>
              <w:jc w:val="center"/>
              <w:rPr>
                <w:rFonts w:ascii="宋体" w:eastAsia="宋体" w:hAnsi="宋体"/>
                <w:szCs w:val="21"/>
              </w:rPr>
            </w:pPr>
            <w:r w:rsidRPr="00FD6CA9">
              <w:rPr>
                <w:rFonts w:ascii="宋体" w:eastAsia="宋体" w:hAnsi="宋体" w:hint="eastAsia"/>
                <w:szCs w:val="21"/>
              </w:rPr>
              <w:t>支持条件</w:t>
            </w: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6.1</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6.2</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6.3</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restart"/>
            <w:vAlign w:val="center"/>
          </w:tcPr>
          <w:p w:rsidR="002143E9" w:rsidRPr="00FD6CA9" w:rsidRDefault="00124A4B">
            <w:pPr>
              <w:spacing w:line="340" w:lineRule="exact"/>
              <w:jc w:val="center"/>
              <w:rPr>
                <w:rFonts w:ascii="宋体" w:eastAsia="宋体" w:hAnsi="宋体"/>
                <w:szCs w:val="21"/>
              </w:rPr>
            </w:pPr>
            <w:r w:rsidRPr="00FD6CA9">
              <w:rPr>
                <w:rFonts w:ascii="宋体" w:eastAsia="宋体" w:hAnsi="宋体" w:hint="eastAsia"/>
                <w:szCs w:val="21"/>
              </w:rPr>
              <w:t>质量保障</w:t>
            </w: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7.1</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7.2</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7.3</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7.4</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restart"/>
            <w:vAlign w:val="center"/>
          </w:tcPr>
          <w:p w:rsidR="002143E9" w:rsidRPr="00FD6CA9" w:rsidRDefault="00124A4B">
            <w:pPr>
              <w:spacing w:line="340" w:lineRule="exact"/>
              <w:jc w:val="center"/>
              <w:rPr>
                <w:rFonts w:ascii="宋体" w:eastAsia="宋体" w:hAnsi="宋体"/>
                <w:szCs w:val="21"/>
              </w:rPr>
            </w:pPr>
            <w:r w:rsidRPr="00FD6CA9">
              <w:rPr>
                <w:rFonts w:ascii="宋体" w:eastAsia="宋体" w:hAnsi="宋体" w:hint="eastAsia"/>
                <w:szCs w:val="21"/>
              </w:rPr>
              <w:t>学生发展</w:t>
            </w: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8.1</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8.2</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8.3</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8.4</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8.5</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r w:rsidR="002143E9" w:rsidRPr="00FD6CA9">
        <w:trPr>
          <w:cantSplit/>
        </w:trPr>
        <w:tc>
          <w:tcPr>
            <w:tcW w:w="1102" w:type="dxa"/>
            <w:vMerge/>
            <w:vAlign w:val="center"/>
          </w:tcPr>
          <w:p w:rsidR="002143E9" w:rsidRPr="00FD6CA9" w:rsidRDefault="002143E9">
            <w:pPr>
              <w:spacing w:line="340" w:lineRule="exact"/>
              <w:jc w:val="center"/>
              <w:rPr>
                <w:rFonts w:ascii="宋体" w:eastAsia="宋体" w:hAnsi="宋体"/>
                <w:szCs w:val="21"/>
              </w:rPr>
            </w:pPr>
          </w:p>
        </w:tc>
        <w:tc>
          <w:tcPr>
            <w:tcW w:w="1415" w:type="dxa"/>
          </w:tcPr>
          <w:p w:rsidR="002143E9" w:rsidRPr="00FD6CA9" w:rsidRDefault="00124A4B">
            <w:pPr>
              <w:pStyle w:val="ListParagraph1"/>
              <w:autoSpaceDE w:val="0"/>
              <w:autoSpaceDN w:val="0"/>
              <w:adjustRightInd w:val="0"/>
              <w:spacing w:line="340" w:lineRule="exact"/>
              <w:ind w:left="0"/>
              <w:jc w:val="center"/>
              <w:rPr>
                <w:rFonts w:ascii="宋体" w:hAnsi="宋体"/>
                <w:color w:val="000000"/>
                <w:sz w:val="21"/>
                <w:szCs w:val="21"/>
                <w:lang w:val="en-US" w:eastAsia="zh-CN"/>
              </w:rPr>
            </w:pPr>
            <w:r w:rsidRPr="00FD6CA9">
              <w:rPr>
                <w:rFonts w:ascii="宋体" w:hAnsi="宋体" w:hint="eastAsia"/>
                <w:color w:val="000000"/>
                <w:sz w:val="21"/>
                <w:szCs w:val="21"/>
                <w:lang w:val="en-US" w:eastAsia="zh-CN"/>
              </w:rPr>
              <w:t>8.6</w:t>
            </w:r>
          </w:p>
        </w:tc>
        <w:tc>
          <w:tcPr>
            <w:tcW w:w="6339" w:type="dxa"/>
          </w:tcPr>
          <w:p w:rsidR="002143E9" w:rsidRPr="00FD6CA9" w:rsidRDefault="002143E9">
            <w:pPr>
              <w:widowControl/>
              <w:spacing w:line="340" w:lineRule="exact"/>
              <w:jc w:val="center"/>
              <w:rPr>
                <w:rFonts w:ascii="宋体" w:eastAsia="宋体" w:hAnsi="宋体" w:cs="宋体"/>
                <w:color w:val="000000"/>
                <w:kern w:val="0"/>
                <w:szCs w:val="21"/>
              </w:rPr>
            </w:pPr>
          </w:p>
        </w:tc>
      </w:tr>
    </w:tbl>
    <w:p w:rsidR="002143E9" w:rsidRPr="00FD6CA9" w:rsidRDefault="002143E9" w:rsidP="002143E9">
      <w:pPr>
        <w:spacing w:beforeLines="50" w:afterLines="50"/>
        <w:jc w:val="center"/>
        <w:rPr>
          <w:rFonts w:ascii="宋体" w:eastAsia="宋体" w:hAnsi="宋体" w:cs="楷体"/>
          <w:sz w:val="24"/>
        </w:rPr>
      </w:pPr>
    </w:p>
    <w:sectPr w:rsidR="002143E9" w:rsidRPr="00FD6CA9" w:rsidSect="002143E9">
      <w:footerReference w:type="default" r:id="rId15"/>
      <w:pgSz w:w="12240" w:h="15840"/>
      <w:pgMar w:top="1440" w:right="1800" w:bottom="1440" w:left="1800" w:header="72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4B" w:rsidRDefault="00124A4B" w:rsidP="002143E9">
      <w:r>
        <w:separator/>
      </w:r>
    </w:p>
  </w:endnote>
  <w:endnote w:type="continuationSeparator" w:id="0">
    <w:p w:rsidR="00124A4B" w:rsidRDefault="00124A4B" w:rsidP="002143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E9" w:rsidRDefault="002143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E9" w:rsidRDefault="002143E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E9" w:rsidRDefault="002143E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E9" w:rsidRDefault="002143E9">
    <w:pPr>
      <w:pStyle w:val="a5"/>
      <w:jc w:val="center"/>
    </w:pPr>
    <w: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wG/rbbcBAABVAwAADgAAAAAAAAABACAAAAAfAQAAZHJzL2Uyb0RvYy54bWxQSwUGAAAAAAYABgBZ&#10;AQAASAUAAAAA&#10;" filled="f" stroked="f" strokeweight=".5pt">
          <v:textbox style="mso-next-textbox:#文本框 6;mso-fit-shape-to-text:t" inset="0,0,0,0">
            <w:txbxContent>
              <w:sdt>
                <w:sdtPr>
                  <w:id w:val="-659773723"/>
                </w:sdtPr>
                <w:sdtContent>
                  <w:p w:rsidR="002143E9" w:rsidRDefault="002143E9">
                    <w:pPr>
                      <w:pStyle w:val="a5"/>
                      <w:jc w:val="center"/>
                    </w:pPr>
                  </w:p>
                </w:sdtContent>
              </w:sdt>
              <w:p w:rsidR="002143E9" w:rsidRDefault="002143E9"/>
            </w:txbxContent>
          </v:textbox>
          <w10:wrap anchorx="margin"/>
        </v:shape>
      </w:pict>
    </w:r>
  </w:p>
  <w:p w:rsidR="002143E9" w:rsidRDefault="002143E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E9" w:rsidRDefault="002143E9">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107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fgf3JwwEAAG0DAAAOAAAAAAAAAAEAIAAAAB4BAABkcnMvZTJvRG9jLnhtbFBL&#10;BQYAAAAABgAGAFkBAABTBQAAAAA=&#10;" filled="f" stroked="f">
          <v:textbox style="mso-fit-shape-to-text:t" inset="0,0,0,0">
            <w:txbxContent>
              <w:p w:rsidR="002143E9" w:rsidRDefault="002143E9">
                <w:pPr>
                  <w:pStyle w:val="a5"/>
                </w:pPr>
                <w:r>
                  <w:fldChar w:fldCharType="begin"/>
                </w:r>
                <w:r w:rsidR="00124A4B">
                  <w:instrText xml:space="preserve"> PAGE  \* MERGEFORMAT </w:instrText>
                </w:r>
                <w:r>
                  <w:fldChar w:fldCharType="separate"/>
                </w:r>
                <w:r w:rsidR="00FD6CA9">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4B" w:rsidRDefault="00124A4B" w:rsidP="002143E9">
      <w:r>
        <w:separator/>
      </w:r>
    </w:p>
  </w:footnote>
  <w:footnote w:type="continuationSeparator" w:id="0">
    <w:p w:rsidR="00124A4B" w:rsidRDefault="00124A4B" w:rsidP="00214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E9" w:rsidRDefault="002143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nsid w:val="A480EADC"/>
    <w:multiLevelType w:val="singleLevel"/>
    <w:tmpl w:val="A480EADC"/>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4E9"/>
    <w:rsid w:val="00005D9A"/>
    <w:rsid w:val="00011B93"/>
    <w:rsid w:val="000149B8"/>
    <w:rsid w:val="000245D7"/>
    <w:rsid w:val="0003107C"/>
    <w:rsid w:val="000317D6"/>
    <w:rsid w:val="00035DD3"/>
    <w:rsid w:val="00040EA5"/>
    <w:rsid w:val="0005011A"/>
    <w:rsid w:val="00053CFE"/>
    <w:rsid w:val="00053DC0"/>
    <w:rsid w:val="0006357C"/>
    <w:rsid w:val="00065D61"/>
    <w:rsid w:val="000712FE"/>
    <w:rsid w:val="000721F3"/>
    <w:rsid w:val="000724DF"/>
    <w:rsid w:val="000761B4"/>
    <w:rsid w:val="00076290"/>
    <w:rsid w:val="00077E6C"/>
    <w:rsid w:val="00080ABB"/>
    <w:rsid w:val="00087E16"/>
    <w:rsid w:val="000B28AD"/>
    <w:rsid w:val="000B2D1E"/>
    <w:rsid w:val="000B32C7"/>
    <w:rsid w:val="000C2FB0"/>
    <w:rsid w:val="000C3942"/>
    <w:rsid w:val="000D29C9"/>
    <w:rsid w:val="000D44C1"/>
    <w:rsid w:val="000D7ABF"/>
    <w:rsid w:val="000D7DAC"/>
    <w:rsid w:val="000F042D"/>
    <w:rsid w:val="000F7449"/>
    <w:rsid w:val="001056E2"/>
    <w:rsid w:val="001079F6"/>
    <w:rsid w:val="00111438"/>
    <w:rsid w:val="00115738"/>
    <w:rsid w:val="00121450"/>
    <w:rsid w:val="00121CA6"/>
    <w:rsid w:val="00124A4B"/>
    <w:rsid w:val="00142B39"/>
    <w:rsid w:val="00144CC2"/>
    <w:rsid w:val="00150573"/>
    <w:rsid w:val="00160088"/>
    <w:rsid w:val="00172BA2"/>
    <w:rsid w:val="00184F33"/>
    <w:rsid w:val="00187FE3"/>
    <w:rsid w:val="001A14CF"/>
    <w:rsid w:val="001A5858"/>
    <w:rsid w:val="001C41BF"/>
    <w:rsid w:val="001C4F44"/>
    <w:rsid w:val="001C6CB4"/>
    <w:rsid w:val="001E2DBC"/>
    <w:rsid w:val="001E4590"/>
    <w:rsid w:val="001E66EE"/>
    <w:rsid w:val="002003C2"/>
    <w:rsid w:val="002004EF"/>
    <w:rsid w:val="00203C60"/>
    <w:rsid w:val="00207808"/>
    <w:rsid w:val="002143E9"/>
    <w:rsid w:val="00225D50"/>
    <w:rsid w:val="00225D55"/>
    <w:rsid w:val="00227FB2"/>
    <w:rsid w:val="00231713"/>
    <w:rsid w:val="00236ECC"/>
    <w:rsid w:val="002529DB"/>
    <w:rsid w:val="0025636A"/>
    <w:rsid w:val="002609D6"/>
    <w:rsid w:val="00271204"/>
    <w:rsid w:val="002723ED"/>
    <w:rsid w:val="002731C5"/>
    <w:rsid w:val="00276EEF"/>
    <w:rsid w:val="00281F21"/>
    <w:rsid w:val="002929E7"/>
    <w:rsid w:val="002A3319"/>
    <w:rsid w:val="002B373F"/>
    <w:rsid w:val="002C30A2"/>
    <w:rsid w:val="002C7680"/>
    <w:rsid w:val="002D2B48"/>
    <w:rsid w:val="002D46E0"/>
    <w:rsid w:val="002D6F84"/>
    <w:rsid w:val="002E4C58"/>
    <w:rsid w:val="002E6636"/>
    <w:rsid w:val="002F037E"/>
    <w:rsid w:val="002F250B"/>
    <w:rsid w:val="002F5406"/>
    <w:rsid w:val="002F6554"/>
    <w:rsid w:val="003116EB"/>
    <w:rsid w:val="00311783"/>
    <w:rsid w:val="0031475F"/>
    <w:rsid w:val="003150A6"/>
    <w:rsid w:val="00315A92"/>
    <w:rsid w:val="00325AC8"/>
    <w:rsid w:val="0033184E"/>
    <w:rsid w:val="00332852"/>
    <w:rsid w:val="00333198"/>
    <w:rsid w:val="00335816"/>
    <w:rsid w:val="003437FE"/>
    <w:rsid w:val="00356795"/>
    <w:rsid w:val="0037259A"/>
    <w:rsid w:val="00373973"/>
    <w:rsid w:val="0038348F"/>
    <w:rsid w:val="003862DA"/>
    <w:rsid w:val="00391300"/>
    <w:rsid w:val="00397D4E"/>
    <w:rsid w:val="003A1676"/>
    <w:rsid w:val="003C0318"/>
    <w:rsid w:val="003C1E75"/>
    <w:rsid w:val="003C6696"/>
    <w:rsid w:val="003C6E9C"/>
    <w:rsid w:val="003E1A9B"/>
    <w:rsid w:val="003E4AF5"/>
    <w:rsid w:val="003F20BB"/>
    <w:rsid w:val="003F77B7"/>
    <w:rsid w:val="00414336"/>
    <w:rsid w:val="00415F51"/>
    <w:rsid w:val="0042250A"/>
    <w:rsid w:val="00422D64"/>
    <w:rsid w:val="0042412D"/>
    <w:rsid w:val="004242CB"/>
    <w:rsid w:val="00425539"/>
    <w:rsid w:val="00430444"/>
    <w:rsid w:val="00433C44"/>
    <w:rsid w:val="00434337"/>
    <w:rsid w:val="00436DCB"/>
    <w:rsid w:val="00440F25"/>
    <w:rsid w:val="004450DB"/>
    <w:rsid w:val="00446FF5"/>
    <w:rsid w:val="00450FA8"/>
    <w:rsid w:val="0045361A"/>
    <w:rsid w:val="004543F0"/>
    <w:rsid w:val="00465CEC"/>
    <w:rsid w:val="00476DE7"/>
    <w:rsid w:val="004817D0"/>
    <w:rsid w:val="00482191"/>
    <w:rsid w:val="00483D4C"/>
    <w:rsid w:val="00485EEB"/>
    <w:rsid w:val="004973DA"/>
    <w:rsid w:val="004A27A9"/>
    <w:rsid w:val="004C05C6"/>
    <w:rsid w:val="004C4299"/>
    <w:rsid w:val="004D44B3"/>
    <w:rsid w:val="004D4B51"/>
    <w:rsid w:val="004D71DD"/>
    <w:rsid w:val="004D776C"/>
    <w:rsid w:val="004D7F91"/>
    <w:rsid w:val="004E1584"/>
    <w:rsid w:val="004E63E8"/>
    <w:rsid w:val="004E6993"/>
    <w:rsid w:val="004E7E7B"/>
    <w:rsid w:val="004F25D1"/>
    <w:rsid w:val="004F6EA4"/>
    <w:rsid w:val="005059A8"/>
    <w:rsid w:val="0051542E"/>
    <w:rsid w:val="005169D6"/>
    <w:rsid w:val="005170C2"/>
    <w:rsid w:val="0052196F"/>
    <w:rsid w:val="005226A1"/>
    <w:rsid w:val="00526BBA"/>
    <w:rsid w:val="00527BFE"/>
    <w:rsid w:val="00531DDD"/>
    <w:rsid w:val="005432D4"/>
    <w:rsid w:val="005442D8"/>
    <w:rsid w:val="005528AB"/>
    <w:rsid w:val="00556092"/>
    <w:rsid w:val="005659F4"/>
    <w:rsid w:val="0056708F"/>
    <w:rsid w:val="00567429"/>
    <w:rsid w:val="005710E8"/>
    <w:rsid w:val="005711C9"/>
    <w:rsid w:val="0057360F"/>
    <w:rsid w:val="005745DE"/>
    <w:rsid w:val="005765F6"/>
    <w:rsid w:val="005872A2"/>
    <w:rsid w:val="005A3259"/>
    <w:rsid w:val="005A5D93"/>
    <w:rsid w:val="005B0EBE"/>
    <w:rsid w:val="005B265B"/>
    <w:rsid w:val="005B441A"/>
    <w:rsid w:val="005B5697"/>
    <w:rsid w:val="005C5C46"/>
    <w:rsid w:val="005C6C8E"/>
    <w:rsid w:val="005D0229"/>
    <w:rsid w:val="005D05DD"/>
    <w:rsid w:val="005D5A18"/>
    <w:rsid w:val="005E05E1"/>
    <w:rsid w:val="005E5ABA"/>
    <w:rsid w:val="005F052E"/>
    <w:rsid w:val="005F12E5"/>
    <w:rsid w:val="005F168C"/>
    <w:rsid w:val="005F3E54"/>
    <w:rsid w:val="005F4459"/>
    <w:rsid w:val="005F55A9"/>
    <w:rsid w:val="005F6F92"/>
    <w:rsid w:val="005F7242"/>
    <w:rsid w:val="006023FA"/>
    <w:rsid w:val="00607C34"/>
    <w:rsid w:val="00610224"/>
    <w:rsid w:val="00613FEB"/>
    <w:rsid w:val="0061732E"/>
    <w:rsid w:val="006309D2"/>
    <w:rsid w:val="00632EE3"/>
    <w:rsid w:val="00634161"/>
    <w:rsid w:val="0063576F"/>
    <w:rsid w:val="0064308E"/>
    <w:rsid w:val="00643D91"/>
    <w:rsid w:val="00643ECB"/>
    <w:rsid w:val="00650749"/>
    <w:rsid w:val="00651919"/>
    <w:rsid w:val="00665953"/>
    <w:rsid w:val="006756B5"/>
    <w:rsid w:val="00681982"/>
    <w:rsid w:val="006845B6"/>
    <w:rsid w:val="0068497B"/>
    <w:rsid w:val="00685ECA"/>
    <w:rsid w:val="00690598"/>
    <w:rsid w:val="00692B98"/>
    <w:rsid w:val="00694A0E"/>
    <w:rsid w:val="006A64F3"/>
    <w:rsid w:val="006B1D3A"/>
    <w:rsid w:val="006B5B60"/>
    <w:rsid w:val="006B7073"/>
    <w:rsid w:val="006C2F79"/>
    <w:rsid w:val="006C3574"/>
    <w:rsid w:val="006C4279"/>
    <w:rsid w:val="006D309E"/>
    <w:rsid w:val="006D5FBC"/>
    <w:rsid w:val="006E0F8A"/>
    <w:rsid w:val="006E1988"/>
    <w:rsid w:val="006E2978"/>
    <w:rsid w:val="006E52EA"/>
    <w:rsid w:val="006F259F"/>
    <w:rsid w:val="006F2A1A"/>
    <w:rsid w:val="006F3EAA"/>
    <w:rsid w:val="006F5182"/>
    <w:rsid w:val="006F57BC"/>
    <w:rsid w:val="006F59A2"/>
    <w:rsid w:val="007026B1"/>
    <w:rsid w:val="0071065A"/>
    <w:rsid w:val="00711C32"/>
    <w:rsid w:val="00716426"/>
    <w:rsid w:val="007301BE"/>
    <w:rsid w:val="00746BC4"/>
    <w:rsid w:val="00750065"/>
    <w:rsid w:val="0075103E"/>
    <w:rsid w:val="00751B58"/>
    <w:rsid w:val="00754BD5"/>
    <w:rsid w:val="00776121"/>
    <w:rsid w:val="00777C35"/>
    <w:rsid w:val="0078110A"/>
    <w:rsid w:val="00785BC4"/>
    <w:rsid w:val="00797D4F"/>
    <w:rsid w:val="007A04B3"/>
    <w:rsid w:val="007B391C"/>
    <w:rsid w:val="007B66FE"/>
    <w:rsid w:val="007C3AD3"/>
    <w:rsid w:val="007C4654"/>
    <w:rsid w:val="007C617E"/>
    <w:rsid w:val="007D2B29"/>
    <w:rsid w:val="007D2D3B"/>
    <w:rsid w:val="007E417F"/>
    <w:rsid w:val="007E4C75"/>
    <w:rsid w:val="007E5068"/>
    <w:rsid w:val="007E62A8"/>
    <w:rsid w:val="0080111F"/>
    <w:rsid w:val="00820082"/>
    <w:rsid w:val="00822F05"/>
    <w:rsid w:val="00823D30"/>
    <w:rsid w:val="00824590"/>
    <w:rsid w:val="008254F1"/>
    <w:rsid w:val="00827C49"/>
    <w:rsid w:val="00830D1D"/>
    <w:rsid w:val="00834D45"/>
    <w:rsid w:val="00834FFC"/>
    <w:rsid w:val="008356E4"/>
    <w:rsid w:val="008417C5"/>
    <w:rsid w:val="008442AF"/>
    <w:rsid w:val="008458DB"/>
    <w:rsid w:val="00845AEA"/>
    <w:rsid w:val="008710DF"/>
    <w:rsid w:val="008748C0"/>
    <w:rsid w:val="00885698"/>
    <w:rsid w:val="00893285"/>
    <w:rsid w:val="00896078"/>
    <w:rsid w:val="008A39BA"/>
    <w:rsid w:val="008A3B6B"/>
    <w:rsid w:val="008A40D8"/>
    <w:rsid w:val="008B6020"/>
    <w:rsid w:val="008C038C"/>
    <w:rsid w:val="008C4FA6"/>
    <w:rsid w:val="008D55AC"/>
    <w:rsid w:val="008E728C"/>
    <w:rsid w:val="008E7EA3"/>
    <w:rsid w:val="008F32B0"/>
    <w:rsid w:val="008F47CE"/>
    <w:rsid w:val="0090150B"/>
    <w:rsid w:val="00921D1E"/>
    <w:rsid w:val="00926D29"/>
    <w:rsid w:val="00926DA6"/>
    <w:rsid w:val="00941FBC"/>
    <w:rsid w:val="00942CD0"/>
    <w:rsid w:val="00950F1E"/>
    <w:rsid w:val="00954D5B"/>
    <w:rsid w:val="00954FFA"/>
    <w:rsid w:val="00955A0B"/>
    <w:rsid w:val="00965E04"/>
    <w:rsid w:val="009755A6"/>
    <w:rsid w:val="00982D4F"/>
    <w:rsid w:val="00983AB6"/>
    <w:rsid w:val="00983CB0"/>
    <w:rsid w:val="00992A93"/>
    <w:rsid w:val="009C3984"/>
    <w:rsid w:val="009D0400"/>
    <w:rsid w:val="009D17DE"/>
    <w:rsid w:val="009D3A99"/>
    <w:rsid w:val="009D76D4"/>
    <w:rsid w:val="009E50A2"/>
    <w:rsid w:val="009E530B"/>
    <w:rsid w:val="009F02BC"/>
    <w:rsid w:val="009F386E"/>
    <w:rsid w:val="00A02BF7"/>
    <w:rsid w:val="00A0419B"/>
    <w:rsid w:val="00A0461B"/>
    <w:rsid w:val="00A0476A"/>
    <w:rsid w:val="00A04800"/>
    <w:rsid w:val="00A05FB0"/>
    <w:rsid w:val="00A076F5"/>
    <w:rsid w:val="00A16AF9"/>
    <w:rsid w:val="00A209B8"/>
    <w:rsid w:val="00A2309C"/>
    <w:rsid w:val="00A246D6"/>
    <w:rsid w:val="00A250DF"/>
    <w:rsid w:val="00A30D3A"/>
    <w:rsid w:val="00A30EF7"/>
    <w:rsid w:val="00A34B00"/>
    <w:rsid w:val="00A35F11"/>
    <w:rsid w:val="00A37E43"/>
    <w:rsid w:val="00A41660"/>
    <w:rsid w:val="00A539CA"/>
    <w:rsid w:val="00A567ED"/>
    <w:rsid w:val="00A57D0B"/>
    <w:rsid w:val="00A6123D"/>
    <w:rsid w:val="00A73D9A"/>
    <w:rsid w:val="00A749A4"/>
    <w:rsid w:val="00A76F06"/>
    <w:rsid w:val="00A8163C"/>
    <w:rsid w:val="00A81A00"/>
    <w:rsid w:val="00A81B92"/>
    <w:rsid w:val="00A8336B"/>
    <w:rsid w:val="00A86FA3"/>
    <w:rsid w:val="00AA12A6"/>
    <w:rsid w:val="00AA6E10"/>
    <w:rsid w:val="00AB1CCB"/>
    <w:rsid w:val="00AC16DE"/>
    <w:rsid w:val="00AC24E9"/>
    <w:rsid w:val="00AC39B1"/>
    <w:rsid w:val="00AD0F4C"/>
    <w:rsid w:val="00AD119F"/>
    <w:rsid w:val="00AD356F"/>
    <w:rsid w:val="00AE3A95"/>
    <w:rsid w:val="00AE4929"/>
    <w:rsid w:val="00AE61E4"/>
    <w:rsid w:val="00AF1577"/>
    <w:rsid w:val="00AF3B6B"/>
    <w:rsid w:val="00AF5E18"/>
    <w:rsid w:val="00B06822"/>
    <w:rsid w:val="00B20EDC"/>
    <w:rsid w:val="00B252A6"/>
    <w:rsid w:val="00B26988"/>
    <w:rsid w:val="00B326E0"/>
    <w:rsid w:val="00B32974"/>
    <w:rsid w:val="00B35D61"/>
    <w:rsid w:val="00B37EBF"/>
    <w:rsid w:val="00B43AD1"/>
    <w:rsid w:val="00B61244"/>
    <w:rsid w:val="00B66273"/>
    <w:rsid w:val="00B66D21"/>
    <w:rsid w:val="00B85FB0"/>
    <w:rsid w:val="00B87805"/>
    <w:rsid w:val="00B95864"/>
    <w:rsid w:val="00B95996"/>
    <w:rsid w:val="00B969DD"/>
    <w:rsid w:val="00BA03B1"/>
    <w:rsid w:val="00BA0F5A"/>
    <w:rsid w:val="00BA74D1"/>
    <w:rsid w:val="00BB033B"/>
    <w:rsid w:val="00BB189D"/>
    <w:rsid w:val="00BB5642"/>
    <w:rsid w:val="00BB6809"/>
    <w:rsid w:val="00BC04AD"/>
    <w:rsid w:val="00BC1F4E"/>
    <w:rsid w:val="00BC29DE"/>
    <w:rsid w:val="00BC7652"/>
    <w:rsid w:val="00BD64A0"/>
    <w:rsid w:val="00BD7720"/>
    <w:rsid w:val="00BE04D6"/>
    <w:rsid w:val="00BF0087"/>
    <w:rsid w:val="00BF04FD"/>
    <w:rsid w:val="00BF16FB"/>
    <w:rsid w:val="00BF4224"/>
    <w:rsid w:val="00BF6CBA"/>
    <w:rsid w:val="00C00E62"/>
    <w:rsid w:val="00C02222"/>
    <w:rsid w:val="00C06428"/>
    <w:rsid w:val="00C0751F"/>
    <w:rsid w:val="00C115A2"/>
    <w:rsid w:val="00C11857"/>
    <w:rsid w:val="00C307B9"/>
    <w:rsid w:val="00C53337"/>
    <w:rsid w:val="00C53460"/>
    <w:rsid w:val="00C5660C"/>
    <w:rsid w:val="00C57709"/>
    <w:rsid w:val="00C578C2"/>
    <w:rsid w:val="00C604DE"/>
    <w:rsid w:val="00C629F7"/>
    <w:rsid w:val="00C641CB"/>
    <w:rsid w:val="00C65468"/>
    <w:rsid w:val="00C71662"/>
    <w:rsid w:val="00C72235"/>
    <w:rsid w:val="00C722C7"/>
    <w:rsid w:val="00C766FA"/>
    <w:rsid w:val="00C84FB2"/>
    <w:rsid w:val="00C872E4"/>
    <w:rsid w:val="00C92A6C"/>
    <w:rsid w:val="00C9574E"/>
    <w:rsid w:val="00C96A76"/>
    <w:rsid w:val="00CA52D1"/>
    <w:rsid w:val="00CA6B8E"/>
    <w:rsid w:val="00CB7743"/>
    <w:rsid w:val="00CC57FF"/>
    <w:rsid w:val="00CC64E8"/>
    <w:rsid w:val="00CD2151"/>
    <w:rsid w:val="00CD4B6A"/>
    <w:rsid w:val="00CE1C1F"/>
    <w:rsid w:val="00CF4BFC"/>
    <w:rsid w:val="00D01A1F"/>
    <w:rsid w:val="00D17384"/>
    <w:rsid w:val="00D22FD1"/>
    <w:rsid w:val="00D24D79"/>
    <w:rsid w:val="00D323A8"/>
    <w:rsid w:val="00D3454F"/>
    <w:rsid w:val="00D34A45"/>
    <w:rsid w:val="00D4546B"/>
    <w:rsid w:val="00D4667A"/>
    <w:rsid w:val="00D60176"/>
    <w:rsid w:val="00D748D7"/>
    <w:rsid w:val="00D80D7C"/>
    <w:rsid w:val="00D823FB"/>
    <w:rsid w:val="00D911BD"/>
    <w:rsid w:val="00D91546"/>
    <w:rsid w:val="00D94508"/>
    <w:rsid w:val="00DB20E2"/>
    <w:rsid w:val="00DB7528"/>
    <w:rsid w:val="00DC1DC7"/>
    <w:rsid w:val="00DD1FB0"/>
    <w:rsid w:val="00DD3684"/>
    <w:rsid w:val="00DD58FB"/>
    <w:rsid w:val="00DE0BBD"/>
    <w:rsid w:val="00DF5758"/>
    <w:rsid w:val="00E105CB"/>
    <w:rsid w:val="00E144C7"/>
    <w:rsid w:val="00E2184B"/>
    <w:rsid w:val="00E26F4C"/>
    <w:rsid w:val="00E27110"/>
    <w:rsid w:val="00E27A6E"/>
    <w:rsid w:val="00E30470"/>
    <w:rsid w:val="00E32289"/>
    <w:rsid w:val="00E3654F"/>
    <w:rsid w:val="00E44892"/>
    <w:rsid w:val="00E51A3F"/>
    <w:rsid w:val="00E51E9D"/>
    <w:rsid w:val="00E64608"/>
    <w:rsid w:val="00E76E39"/>
    <w:rsid w:val="00E77384"/>
    <w:rsid w:val="00E82B62"/>
    <w:rsid w:val="00E8434B"/>
    <w:rsid w:val="00E90477"/>
    <w:rsid w:val="00E9144B"/>
    <w:rsid w:val="00E947F0"/>
    <w:rsid w:val="00EA1374"/>
    <w:rsid w:val="00EA2136"/>
    <w:rsid w:val="00EA515B"/>
    <w:rsid w:val="00EB66A1"/>
    <w:rsid w:val="00EB6E0C"/>
    <w:rsid w:val="00EC211A"/>
    <w:rsid w:val="00EC226B"/>
    <w:rsid w:val="00ED11DE"/>
    <w:rsid w:val="00ED3269"/>
    <w:rsid w:val="00EE49E7"/>
    <w:rsid w:val="00EF44CC"/>
    <w:rsid w:val="00F00144"/>
    <w:rsid w:val="00F01187"/>
    <w:rsid w:val="00F07244"/>
    <w:rsid w:val="00F11B57"/>
    <w:rsid w:val="00F12C57"/>
    <w:rsid w:val="00F34C75"/>
    <w:rsid w:val="00F408EB"/>
    <w:rsid w:val="00F40A0E"/>
    <w:rsid w:val="00F46B06"/>
    <w:rsid w:val="00F4769A"/>
    <w:rsid w:val="00F52B7D"/>
    <w:rsid w:val="00F554ED"/>
    <w:rsid w:val="00F555C7"/>
    <w:rsid w:val="00F55E11"/>
    <w:rsid w:val="00F6118E"/>
    <w:rsid w:val="00F62070"/>
    <w:rsid w:val="00F713D5"/>
    <w:rsid w:val="00F72E13"/>
    <w:rsid w:val="00F81711"/>
    <w:rsid w:val="00F83FEB"/>
    <w:rsid w:val="00F84C87"/>
    <w:rsid w:val="00FB3C77"/>
    <w:rsid w:val="00FB408F"/>
    <w:rsid w:val="00FC0245"/>
    <w:rsid w:val="00FC0E5F"/>
    <w:rsid w:val="00FC1FB5"/>
    <w:rsid w:val="00FD1FF9"/>
    <w:rsid w:val="00FD2265"/>
    <w:rsid w:val="00FD6CA9"/>
    <w:rsid w:val="00FD7D3A"/>
    <w:rsid w:val="00FE0EA2"/>
    <w:rsid w:val="00FE1E8C"/>
    <w:rsid w:val="00FE5931"/>
    <w:rsid w:val="00FE7015"/>
    <w:rsid w:val="00FF0392"/>
    <w:rsid w:val="01B86FA1"/>
    <w:rsid w:val="02926DBA"/>
    <w:rsid w:val="02BF16CE"/>
    <w:rsid w:val="030231A0"/>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72511C"/>
    <w:rsid w:val="2E293AF2"/>
    <w:rsid w:val="2E764FB2"/>
    <w:rsid w:val="2EBD69CC"/>
    <w:rsid w:val="2F3511E5"/>
    <w:rsid w:val="2F3D5364"/>
    <w:rsid w:val="30E37411"/>
    <w:rsid w:val="31421C5C"/>
    <w:rsid w:val="320516D2"/>
    <w:rsid w:val="326E7CB6"/>
    <w:rsid w:val="32970B76"/>
    <w:rsid w:val="32D2596C"/>
    <w:rsid w:val="33C71FBC"/>
    <w:rsid w:val="34BA7A07"/>
    <w:rsid w:val="34E3654C"/>
    <w:rsid w:val="370561C8"/>
    <w:rsid w:val="37F12C5C"/>
    <w:rsid w:val="383E6820"/>
    <w:rsid w:val="39693CDF"/>
    <w:rsid w:val="396A4915"/>
    <w:rsid w:val="3DB70116"/>
    <w:rsid w:val="3DC200A3"/>
    <w:rsid w:val="3DD32AF3"/>
    <w:rsid w:val="3E113D50"/>
    <w:rsid w:val="3EDE73FF"/>
    <w:rsid w:val="41A957C8"/>
    <w:rsid w:val="42542AF7"/>
    <w:rsid w:val="43750CE1"/>
    <w:rsid w:val="44B57072"/>
    <w:rsid w:val="45F65814"/>
    <w:rsid w:val="49456BEB"/>
    <w:rsid w:val="494F7B5C"/>
    <w:rsid w:val="4978567F"/>
    <w:rsid w:val="49A74B49"/>
    <w:rsid w:val="49D50870"/>
    <w:rsid w:val="4A494A56"/>
    <w:rsid w:val="4C1D4236"/>
    <w:rsid w:val="4C524668"/>
    <w:rsid w:val="4C7C0372"/>
    <w:rsid w:val="4CE148D5"/>
    <w:rsid w:val="4D6C7066"/>
    <w:rsid w:val="4E976B97"/>
    <w:rsid w:val="4EAD1474"/>
    <w:rsid w:val="519F026B"/>
    <w:rsid w:val="51A44B1D"/>
    <w:rsid w:val="529F4258"/>
    <w:rsid w:val="52D9202C"/>
    <w:rsid w:val="52E72E93"/>
    <w:rsid w:val="543812CF"/>
    <w:rsid w:val="55FF4216"/>
    <w:rsid w:val="58572A93"/>
    <w:rsid w:val="599B096D"/>
    <w:rsid w:val="5B35597C"/>
    <w:rsid w:val="5B5B2CBF"/>
    <w:rsid w:val="5CC001A7"/>
    <w:rsid w:val="5CC029D4"/>
    <w:rsid w:val="5D42389F"/>
    <w:rsid w:val="60C11C1A"/>
    <w:rsid w:val="613166F1"/>
    <w:rsid w:val="61AE68AB"/>
    <w:rsid w:val="626B3FC0"/>
    <w:rsid w:val="62BB0536"/>
    <w:rsid w:val="645A1AA4"/>
    <w:rsid w:val="67286F6D"/>
    <w:rsid w:val="67810615"/>
    <w:rsid w:val="685A271D"/>
    <w:rsid w:val="69357FF3"/>
    <w:rsid w:val="6A2143E2"/>
    <w:rsid w:val="6A327DF7"/>
    <w:rsid w:val="6A461715"/>
    <w:rsid w:val="6A462FE2"/>
    <w:rsid w:val="6B806B42"/>
    <w:rsid w:val="6C1C350F"/>
    <w:rsid w:val="6CCC1FF7"/>
    <w:rsid w:val="6D122622"/>
    <w:rsid w:val="6D640130"/>
    <w:rsid w:val="6ED7616C"/>
    <w:rsid w:val="6F4A73A7"/>
    <w:rsid w:val="6FD778F0"/>
    <w:rsid w:val="71A15B13"/>
    <w:rsid w:val="742A1AFD"/>
    <w:rsid w:val="75EB2D17"/>
    <w:rsid w:val="766B332E"/>
    <w:rsid w:val="76A1751E"/>
    <w:rsid w:val="771C4BC0"/>
    <w:rsid w:val="77821D70"/>
    <w:rsid w:val="78513FDD"/>
    <w:rsid w:val="788D393D"/>
    <w:rsid w:val="7980399B"/>
    <w:rsid w:val="79BD7611"/>
    <w:rsid w:val="7B6B3304"/>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E9"/>
    <w:pPr>
      <w:widowControl w:val="0"/>
      <w:jc w:val="both"/>
    </w:pPr>
    <w:rPr>
      <w:rFonts w:ascii="Calibri" w:eastAsia="楷体" w:hAnsi="Calibri" w:cs="Times New Roman"/>
      <w:kern w:val="2"/>
      <w:sz w:val="21"/>
      <w:szCs w:val="22"/>
    </w:rPr>
  </w:style>
  <w:style w:type="paragraph" w:styleId="1">
    <w:name w:val="heading 1"/>
    <w:basedOn w:val="a"/>
    <w:next w:val="a"/>
    <w:link w:val="1Char"/>
    <w:uiPriority w:val="9"/>
    <w:qFormat/>
    <w:rsid w:val="002143E9"/>
    <w:pPr>
      <w:keepNext/>
      <w:keepLines/>
      <w:spacing w:before="340" w:after="330" w:line="578" w:lineRule="auto"/>
      <w:outlineLvl w:val="0"/>
    </w:pPr>
    <w:rPr>
      <w:rFonts w:eastAsia="黑体"/>
      <w:bCs/>
      <w:kern w:val="44"/>
      <w:sz w:val="28"/>
      <w:szCs w:val="44"/>
    </w:rPr>
  </w:style>
  <w:style w:type="paragraph" w:styleId="2">
    <w:name w:val="heading 2"/>
    <w:basedOn w:val="a"/>
    <w:next w:val="a"/>
    <w:link w:val="2Char"/>
    <w:uiPriority w:val="9"/>
    <w:unhideWhenUsed/>
    <w:qFormat/>
    <w:rsid w:val="002143E9"/>
    <w:pPr>
      <w:keepNext/>
      <w:keepLines/>
      <w:spacing w:before="260" w:after="260" w:line="416" w:lineRule="auto"/>
      <w:outlineLvl w:val="1"/>
    </w:pPr>
    <w:rPr>
      <w:rFonts w:asciiTheme="majorHAnsi" w:eastAsia="黑体" w:hAnsiTheme="majorHAnsi" w:cstheme="majorBidi"/>
      <w:bCs/>
      <w:sz w:val="24"/>
      <w:szCs w:val="32"/>
    </w:rPr>
  </w:style>
  <w:style w:type="paragraph" w:styleId="3">
    <w:name w:val="heading 3"/>
    <w:basedOn w:val="a"/>
    <w:next w:val="a"/>
    <w:link w:val="3Char"/>
    <w:uiPriority w:val="9"/>
    <w:unhideWhenUsed/>
    <w:qFormat/>
    <w:rsid w:val="002143E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143E9"/>
    <w:pPr>
      <w:jc w:val="left"/>
    </w:pPr>
  </w:style>
  <w:style w:type="paragraph" w:styleId="30">
    <w:name w:val="toc 3"/>
    <w:basedOn w:val="a"/>
    <w:next w:val="a"/>
    <w:uiPriority w:val="39"/>
    <w:semiHidden/>
    <w:unhideWhenUsed/>
    <w:qFormat/>
    <w:rsid w:val="002143E9"/>
    <w:pPr>
      <w:widowControl/>
      <w:spacing w:after="100" w:line="276" w:lineRule="auto"/>
      <w:ind w:left="440"/>
      <w:jc w:val="left"/>
    </w:pPr>
    <w:rPr>
      <w:rFonts w:asciiTheme="minorHAnsi" w:eastAsiaTheme="minorEastAsia" w:hAnsiTheme="minorHAnsi" w:cstheme="minorBidi"/>
      <w:kern w:val="0"/>
      <w:sz w:val="22"/>
    </w:rPr>
  </w:style>
  <w:style w:type="paragraph" w:styleId="a4">
    <w:name w:val="Balloon Text"/>
    <w:basedOn w:val="a"/>
    <w:link w:val="Char0"/>
    <w:uiPriority w:val="99"/>
    <w:semiHidden/>
    <w:unhideWhenUsed/>
    <w:qFormat/>
    <w:rsid w:val="002143E9"/>
    <w:rPr>
      <w:sz w:val="18"/>
      <w:szCs w:val="18"/>
    </w:rPr>
  </w:style>
  <w:style w:type="paragraph" w:styleId="a5">
    <w:name w:val="footer"/>
    <w:basedOn w:val="a"/>
    <w:link w:val="Char1"/>
    <w:uiPriority w:val="99"/>
    <w:unhideWhenUsed/>
    <w:qFormat/>
    <w:rsid w:val="002143E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143E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143E9"/>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20">
    <w:name w:val="toc 2"/>
    <w:basedOn w:val="a"/>
    <w:next w:val="a"/>
    <w:uiPriority w:val="39"/>
    <w:unhideWhenUsed/>
    <w:qFormat/>
    <w:rsid w:val="002143E9"/>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7">
    <w:name w:val="Normal (Web)"/>
    <w:basedOn w:val="a"/>
    <w:uiPriority w:val="99"/>
    <w:unhideWhenUsed/>
    <w:qFormat/>
    <w:rsid w:val="002143E9"/>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2143E9"/>
    <w:rPr>
      <w:b/>
      <w:bCs/>
    </w:rPr>
  </w:style>
  <w:style w:type="character" w:styleId="a9">
    <w:name w:val="Hyperlink"/>
    <w:basedOn w:val="a0"/>
    <w:uiPriority w:val="99"/>
    <w:unhideWhenUsed/>
    <w:qFormat/>
    <w:rsid w:val="002143E9"/>
    <w:rPr>
      <w:color w:val="0000FF" w:themeColor="hyperlink"/>
      <w:u w:val="single"/>
    </w:rPr>
  </w:style>
  <w:style w:type="character" w:styleId="aa">
    <w:name w:val="annotation reference"/>
    <w:basedOn w:val="a0"/>
    <w:uiPriority w:val="99"/>
    <w:semiHidden/>
    <w:unhideWhenUsed/>
    <w:qFormat/>
    <w:rsid w:val="002143E9"/>
    <w:rPr>
      <w:sz w:val="21"/>
      <w:szCs w:val="21"/>
    </w:rPr>
  </w:style>
  <w:style w:type="paragraph" w:styleId="ab">
    <w:name w:val="List Paragraph"/>
    <w:basedOn w:val="a"/>
    <w:uiPriority w:val="99"/>
    <w:qFormat/>
    <w:rsid w:val="002143E9"/>
    <w:pPr>
      <w:ind w:firstLineChars="200" w:firstLine="420"/>
    </w:pPr>
    <w:rPr>
      <w:rFonts w:cs="Calibri"/>
      <w:szCs w:val="21"/>
    </w:rPr>
  </w:style>
  <w:style w:type="character" w:customStyle="1" w:styleId="1Char">
    <w:name w:val="标题 1 Char"/>
    <w:basedOn w:val="a0"/>
    <w:link w:val="1"/>
    <w:uiPriority w:val="9"/>
    <w:qFormat/>
    <w:rsid w:val="002143E9"/>
    <w:rPr>
      <w:rFonts w:ascii="Calibri" w:eastAsia="黑体" w:hAnsi="Calibri" w:cs="Times New Roman"/>
      <w:bCs/>
      <w:kern w:val="44"/>
      <w:sz w:val="28"/>
      <w:szCs w:val="44"/>
    </w:rPr>
  </w:style>
  <w:style w:type="character" w:customStyle="1" w:styleId="2Char">
    <w:name w:val="标题 2 Char"/>
    <w:basedOn w:val="a0"/>
    <w:link w:val="2"/>
    <w:uiPriority w:val="9"/>
    <w:qFormat/>
    <w:rsid w:val="002143E9"/>
    <w:rPr>
      <w:rFonts w:asciiTheme="majorHAnsi" w:eastAsia="黑体" w:hAnsiTheme="majorHAnsi" w:cstheme="majorBidi"/>
      <w:bCs/>
      <w:sz w:val="24"/>
      <w:szCs w:val="32"/>
    </w:rPr>
  </w:style>
  <w:style w:type="character" w:customStyle="1" w:styleId="3Char">
    <w:name w:val="标题 3 Char"/>
    <w:basedOn w:val="a0"/>
    <w:link w:val="3"/>
    <w:uiPriority w:val="9"/>
    <w:qFormat/>
    <w:rsid w:val="002143E9"/>
    <w:rPr>
      <w:rFonts w:ascii="Calibri" w:eastAsia="楷体" w:hAnsi="Calibri" w:cs="Times New Roman"/>
      <w:b/>
      <w:bCs/>
      <w:sz w:val="32"/>
      <w:szCs w:val="32"/>
    </w:rPr>
  </w:style>
  <w:style w:type="paragraph" w:customStyle="1" w:styleId="TOC1">
    <w:name w:val="TOC 标题1"/>
    <w:basedOn w:val="1"/>
    <w:next w:val="a"/>
    <w:uiPriority w:val="39"/>
    <w:unhideWhenUsed/>
    <w:qFormat/>
    <w:rsid w:val="002143E9"/>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Char0">
    <w:name w:val="批注框文本 Char"/>
    <w:basedOn w:val="a0"/>
    <w:link w:val="a4"/>
    <w:uiPriority w:val="99"/>
    <w:semiHidden/>
    <w:qFormat/>
    <w:rsid w:val="002143E9"/>
    <w:rPr>
      <w:rFonts w:ascii="Calibri" w:eastAsia="楷体" w:hAnsi="Calibri" w:cs="Times New Roman"/>
      <w:sz w:val="18"/>
      <w:szCs w:val="18"/>
    </w:rPr>
  </w:style>
  <w:style w:type="character" w:customStyle="1" w:styleId="Char2">
    <w:name w:val="页眉 Char"/>
    <w:basedOn w:val="a0"/>
    <w:link w:val="a6"/>
    <w:uiPriority w:val="99"/>
    <w:qFormat/>
    <w:rsid w:val="002143E9"/>
    <w:rPr>
      <w:rFonts w:ascii="Calibri" w:eastAsia="楷体" w:hAnsi="Calibri" w:cs="Times New Roman"/>
      <w:sz w:val="18"/>
      <w:szCs w:val="18"/>
    </w:rPr>
  </w:style>
  <w:style w:type="character" w:customStyle="1" w:styleId="Char1">
    <w:name w:val="页脚 Char"/>
    <w:basedOn w:val="a0"/>
    <w:link w:val="a5"/>
    <w:uiPriority w:val="99"/>
    <w:qFormat/>
    <w:rsid w:val="002143E9"/>
    <w:rPr>
      <w:rFonts w:ascii="Calibri" w:eastAsia="楷体" w:hAnsi="Calibri" w:cs="Times New Roman"/>
      <w:sz w:val="18"/>
      <w:szCs w:val="18"/>
    </w:rPr>
  </w:style>
  <w:style w:type="character" w:customStyle="1" w:styleId="Char">
    <w:name w:val="批注文字 Char"/>
    <w:basedOn w:val="a0"/>
    <w:link w:val="a3"/>
    <w:uiPriority w:val="99"/>
    <w:semiHidden/>
    <w:qFormat/>
    <w:rsid w:val="002143E9"/>
    <w:rPr>
      <w:rFonts w:ascii="Calibri" w:eastAsia="楷体" w:hAnsi="Calibri" w:cs="Times New Roman"/>
    </w:rPr>
  </w:style>
  <w:style w:type="character" w:customStyle="1" w:styleId="Char3">
    <w:name w:val="批注主题 Char"/>
    <w:basedOn w:val="Char"/>
    <w:link w:val="a8"/>
    <w:uiPriority w:val="99"/>
    <w:semiHidden/>
    <w:qFormat/>
    <w:rsid w:val="002143E9"/>
    <w:rPr>
      <w:rFonts w:ascii="Calibri" w:eastAsia="楷体" w:hAnsi="Calibri" w:cs="Times New Roman"/>
      <w:b/>
      <w:bCs/>
    </w:rPr>
  </w:style>
  <w:style w:type="paragraph" w:customStyle="1" w:styleId="11">
    <w:name w:val="修订1"/>
    <w:hidden/>
    <w:uiPriority w:val="99"/>
    <w:semiHidden/>
    <w:qFormat/>
    <w:rsid w:val="002143E9"/>
    <w:rPr>
      <w:rFonts w:ascii="Calibri" w:eastAsia="楷体" w:hAnsi="Calibri" w:cs="Times New Roman"/>
      <w:kern w:val="2"/>
      <w:sz w:val="21"/>
      <w:szCs w:val="22"/>
    </w:rPr>
  </w:style>
  <w:style w:type="character" w:styleId="ac">
    <w:name w:val="Placeholder Text"/>
    <w:basedOn w:val="a0"/>
    <w:uiPriority w:val="99"/>
    <w:semiHidden/>
    <w:qFormat/>
    <w:rsid w:val="002143E9"/>
    <w:rPr>
      <w:color w:val="808080"/>
    </w:rPr>
  </w:style>
  <w:style w:type="paragraph" w:customStyle="1" w:styleId="ListParagraph1">
    <w:name w:val="List Paragraph1"/>
    <w:basedOn w:val="a"/>
    <w:qFormat/>
    <w:rsid w:val="002143E9"/>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rsid w:val="002143E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on">
    <w:name w:val="con"/>
    <w:basedOn w:val="a0"/>
    <w:qFormat/>
    <w:rsid w:val="002143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57087-E589-45D1-83BC-4D8350B0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2261</Words>
  <Characters>12894</Characters>
  <Application>Microsoft Office Word</Application>
  <DocSecurity>0</DocSecurity>
  <Lines>107</Lines>
  <Paragraphs>30</Paragraphs>
  <ScaleCrop>false</ScaleCrop>
  <Company>china</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修改</dc:creator>
  <cp:lastModifiedBy>Administrator</cp:lastModifiedBy>
  <cp:revision>114</cp:revision>
  <cp:lastPrinted>2018-06-01T03:30:00Z</cp:lastPrinted>
  <dcterms:created xsi:type="dcterms:W3CDTF">2016-11-07T13:18:00Z</dcterms:created>
  <dcterms:modified xsi:type="dcterms:W3CDTF">2020-10-13T08:52:00Z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